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C0FDE" w14:textId="77777777" w:rsidR="00924DCA" w:rsidRDefault="00EA0442" w:rsidP="00D55934">
      <w:pPr>
        <w:spacing w:line="360" w:lineRule="auto"/>
        <w:jc w:val="left"/>
        <w:rPr>
          <w:b/>
          <w:smallCaps/>
          <w:sz w:val="22"/>
        </w:rPr>
      </w:pPr>
      <w:bookmarkStart w:id="0" w:name="_Toc217104369"/>
      <w:r w:rsidRPr="001E7115">
        <w:rPr>
          <w:b/>
          <w:smallCaps/>
          <w:sz w:val="22"/>
        </w:rPr>
        <w:t xml:space="preserve">Bilag </w:t>
      </w:r>
      <w:r w:rsidRPr="00385846">
        <w:rPr>
          <w:b/>
          <w:smallCaps/>
          <w:sz w:val="22"/>
        </w:rPr>
        <w:t xml:space="preserve">7D </w:t>
      </w:r>
      <w:r w:rsidRPr="00465A14">
        <w:rPr>
          <w:b/>
          <w:smallCaps/>
          <w:sz w:val="22"/>
        </w:rPr>
        <w:t>Priser og betalingsplan</w:t>
      </w:r>
      <w:r w:rsidRPr="004C688F" w:rsidDel="00385846">
        <w:rPr>
          <w:b/>
          <w:smallCaps/>
          <w:sz w:val="22"/>
        </w:rPr>
        <w:t xml:space="preserve"> </w:t>
      </w:r>
    </w:p>
    <w:p w14:paraId="536C0FDF" w14:textId="77777777" w:rsidR="00924DCA" w:rsidRPr="00426C05" w:rsidRDefault="00924DCA" w:rsidP="00D55934">
      <w:pPr>
        <w:jc w:val="left"/>
        <w:rPr>
          <w:b/>
          <w:i/>
          <w:iCs/>
          <w:smallCaps/>
          <w:sz w:val="22"/>
        </w:rPr>
      </w:pPr>
      <w:r w:rsidRPr="0008172C">
        <w:rPr>
          <w:i/>
          <w:iCs/>
        </w:rPr>
        <w:br w:type="page"/>
      </w:r>
    </w:p>
    <w:p w14:paraId="536C0FE0" w14:textId="77777777" w:rsidR="00924DCA" w:rsidRDefault="00D856D7" w:rsidP="00D55934">
      <w:pPr>
        <w:pStyle w:val="Standardoverskrift"/>
        <w:jc w:val="left"/>
        <w:rPr>
          <w:i/>
          <w:iCs/>
        </w:rPr>
      </w:pPr>
      <w:r>
        <w:rPr>
          <w:i/>
          <w:iCs/>
        </w:rPr>
        <w:lastRenderedPageBreak/>
        <w:t>Instruktion til udarbejdelse</w:t>
      </w:r>
    </w:p>
    <w:p w14:paraId="536C0FE1" w14:textId="77777777" w:rsidR="00D856D7" w:rsidRDefault="00D856D7" w:rsidP="00D55934">
      <w:pPr>
        <w:jc w:val="left"/>
      </w:pPr>
    </w:p>
    <w:p w14:paraId="536C0FE2" w14:textId="77777777" w:rsidR="00940574" w:rsidRDefault="00D856D7" w:rsidP="00D55934">
      <w:pPr>
        <w:jc w:val="left"/>
      </w:pPr>
      <w:r>
        <w:t>I nærværende bilag skal anføres alle de Ydelser</w:t>
      </w:r>
      <w:r w:rsidR="00B52BC0">
        <w:t>,</w:t>
      </w:r>
      <w:r>
        <w:t xml:space="preserve"> som Leverandøren skal have betaling fo</w:t>
      </w:r>
      <w:r w:rsidR="00527E66">
        <w:t>r. Det er afgørende, at Ydelser</w:t>
      </w:r>
      <w:r w:rsidR="00B52BC0">
        <w:t>,</w:t>
      </w:r>
      <w:r w:rsidR="00527E66">
        <w:t xml:space="preserve"> som Leverandøren skal have ekstrabetaling for, er anført særskilt, da </w:t>
      </w:r>
      <w:r w:rsidR="00647DDA">
        <w:t>alle Ydelser ellers vil henhøre under det månedlige driftsvederlag</w:t>
      </w:r>
      <w:r w:rsidR="00940574">
        <w:t>, som derfor kan blive unødvendigt højt.</w:t>
      </w:r>
    </w:p>
    <w:p w14:paraId="536C0FE3" w14:textId="77777777" w:rsidR="00D856D7" w:rsidRPr="00D856D7" w:rsidRDefault="00D856D7" w:rsidP="00D55934">
      <w:pPr>
        <w:jc w:val="left"/>
      </w:pPr>
    </w:p>
    <w:p w14:paraId="536C0FE4" w14:textId="77777777" w:rsidR="00924DCA" w:rsidRDefault="00924DCA" w:rsidP="00D55934">
      <w:pPr>
        <w:jc w:val="left"/>
        <w:rPr>
          <w:i/>
          <w:iCs/>
        </w:rPr>
      </w:pPr>
    </w:p>
    <w:p w14:paraId="536C0FE5" w14:textId="77777777" w:rsidR="003E226D" w:rsidRDefault="003E226D" w:rsidP="00D55934">
      <w:pPr>
        <w:pStyle w:val="Standardoverskrift"/>
        <w:jc w:val="left"/>
        <w:rPr>
          <w:i/>
          <w:iCs/>
        </w:rPr>
      </w:pPr>
      <w:r>
        <w:rPr>
          <w:i/>
          <w:iCs/>
        </w:rPr>
        <w:t>Instruktion til tilbudsgiver</w:t>
      </w:r>
    </w:p>
    <w:p w14:paraId="536C0FE6" w14:textId="77777777" w:rsidR="003E226D" w:rsidRPr="00426C05" w:rsidRDefault="003E226D" w:rsidP="00D55934">
      <w:pPr>
        <w:jc w:val="left"/>
        <w:rPr>
          <w:i/>
          <w:iCs/>
        </w:rPr>
      </w:pPr>
    </w:p>
    <w:p w14:paraId="536C0FE7" w14:textId="77777777" w:rsidR="00924DCA" w:rsidRPr="00C40645" w:rsidRDefault="008A05D1" w:rsidP="00D55934">
      <w:pPr>
        <w:spacing w:line="360" w:lineRule="auto"/>
        <w:jc w:val="left"/>
        <w:rPr>
          <w:b/>
        </w:rPr>
      </w:pPr>
      <w:bookmarkStart w:id="1" w:name="_Toc302596820"/>
      <w:bookmarkStart w:id="2" w:name="_Toc302596977"/>
      <w:bookmarkStart w:id="3" w:name="_Toc302598612"/>
      <w:bookmarkStart w:id="4" w:name="_Toc302599048"/>
      <w:bookmarkStart w:id="5" w:name="_Toc302641533"/>
      <w:bookmarkStart w:id="6" w:name="_Toc309291370"/>
      <w:bookmarkStart w:id="7" w:name="_Toc309337544"/>
      <w:bookmarkStart w:id="8" w:name="_Toc309403874"/>
      <w:bookmarkStart w:id="9" w:name="_Toc184021681"/>
      <w:bookmarkStart w:id="10" w:name="_Toc310182732"/>
      <w:bookmarkStart w:id="11" w:name="_Toc310187469"/>
      <w:bookmarkStart w:id="12" w:name="_Toc310187612"/>
      <w:bookmarkStart w:id="13" w:name="_Toc310240762"/>
      <w:r w:rsidRPr="00C40645">
        <w:rPr>
          <w:b/>
        </w:rPr>
        <w:t>Om nærværende bilag</w:t>
      </w:r>
      <w:bookmarkEnd w:id="1"/>
      <w:bookmarkEnd w:id="2"/>
      <w:bookmarkEnd w:id="3"/>
      <w:bookmarkEnd w:id="4"/>
      <w:bookmarkEnd w:id="5"/>
      <w:bookmarkEnd w:id="6"/>
      <w:bookmarkEnd w:id="7"/>
      <w:bookmarkEnd w:id="8"/>
      <w:bookmarkEnd w:id="9"/>
      <w:bookmarkEnd w:id="10"/>
      <w:bookmarkEnd w:id="11"/>
      <w:bookmarkEnd w:id="12"/>
      <w:bookmarkEnd w:id="13"/>
    </w:p>
    <w:p w14:paraId="536C0FE8" w14:textId="77777777" w:rsidR="00222FD4" w:rsidRDefault="00385846" w:rsidP="00D55934">
      <w:pPr>
        <w:spacing w:line="360" w:lineRule="auto"/>
        <w:jc w:val="left"/>
        <w:rPr>
          <w:i/>
          <w:iCs/>
        </w:rPr>
      </w:pPr>
      <w:r w:rsidRPr="00385846">
        <w:rPr>
          <w:i/>
          <w:iCs/>
        </w:rPr>
        <w:t>Bilaget skal udfyldes af Tilbudsgiver, jf. nedenstående retningslinjer.</w:t>
      </w:r>
    </w:p>
    <w:p w14:paraId="536C0FE9" w14:textId="77777777" w:rsidR="00222FD4" w:rsidRDefault="00222FD4" w:rsidP="00D55934">
      <w:pPr>
        <w:spacing w:line="360" w:lineRule="auto"/>
        <w:jc w:val="left"/>
        <w:rPr>
          <w:i/>
          <w:iCs/>
        </w:rPr>
      </w:pPr>
    </w:p>
    <w:p w14:paraId="536C0FEA" w14:textId="77777777" w:rsidR="00D774AC" w:rsidRDefault="00D774AC" w:rsidP="00D55934">
      <w:pPr>
        <w:spacing w:line="360" w:lineRule="auto"/>
        <w:jc w:val="left"/>
        <w:rPr>
          <w:i/>
          <w:iCs/>
        </w:rPr>
      </w:pPr>
      <w:r>
        <w:rPr>
          <w:i/>
          <w:iCs/>
        </w:rPr>
        <w:t>Tilbudsgivers eventuelle forbehold anføres i forbeholdslisten og skrives ind med track changes i selve bilaget i overensstemmelse med udbudsbetingelserne.</w:t>
      </w:r>
    </w:p>
    <w:p w14:paraId="536C0FEB" w14:textId="77777777" w:rsidR="00385846" w:rsidRPr="00385846" w:rsidRDefault="00385846" w:rsidP="00D55934">
      <w:pPr>
        <w:spacing w:line="360" w:lineRule="auto"/>
        <w:jc w:val="left"/>
        <w:rPr>
          <w:i/>
          <w:iCs/>
        </w:rPr>
      </w:pPr>
    </w:p>
    <w:p w14:paraId="536C0FEC" w14:textId="77777777" w:rsidR="00385846" w:rsidRDefault="00385846" w:rsidP="00D55934">
      <w:pPr>
        <w:spacing w:line="360" w:lineRule="auto"/>
        <w:jc w:val="left"/>
        <w:rPr>
          <w:i/>
        </w:rPr>
      </w:pPr>
      <w:r w:rsidRPr="00385846">
        <w:rPr>
          <w:i/>
        </w:rPr>
        <w:t xml:space="preserve">Driftskontraktens </w:t>
      </w:r>
      <w:r w:rsidRPr="003E226D">
        <w:rPr>
          <w:i/>
          <w:highlight w:val="red"/>
        </w:rPr>
        <w:t xml:space="preserve">punkt </w:t>
      </w:r>
      <w:r w:rsidR="00E37075" w:rsidRPr="003E226D">
        <w:rPr>
          <w:i/>
          <w:highlight w:val="red"/>
        </w:rPr>
        <w:t>18</w:t>
      </w:r>
      <w:r w:rsidRPr="00385846">
        <w:rPr>
          <w:i/>
        </w:rPr>
        <w:t xml:space="preserve"> indeholder krav til priserne på drifts- og vedligeholdelses-</w:t>
      </w:r>
      <w:r w:rsidR="00796490">
        <w:rPr>
          <w:i/>
        </w:rPr>
        <w:t>y</w:t>
      </w:r>
      <w:r w:rsidR="00264C43">
        <w:rPr>
          <w:i/>
        </w:rPr>
        <w:t>delser</w:t>
      </w:r>
      <w:r w:rsidRPr="00385846">
        <w:rPr>
          <w:i/>
        </w:rPr>
        <w:t>ne.</w:t>
      </w:r>
    </w:p>
    <w:p w14:paraId="536C0FED" w14:textId="77777777" w:rsidR="005C19EC" w:rsidRPr="00385846" w:rsidRDefault="005C19EC" w:rsidP="00D55934">
      <w:pPr>
        <w:spacing w:line="360" w:lineRule="auto"/>
        <w:jc w:val="left"/>
        <w:rPr>
          <w:i/>
        </w:rPr>
      </w:pPr>
    </w:p>
    <w:p w14:paraId="536C0FEE" w14:textId="77777777" w:rsidR="005C19EC" w:rsidRDefault="005C19EC" w:rsidP="00D55934">
      <w:pPr>
        <w:jc w:val="left"/>
        <w:rPr>
          <w:i/>
          <w:iCs/>
        </w:rPr>
      </w:pPr>
      <w:r>
        <w:rPr>
          <w:i/>
          <w:iCs/>
        </w:rPr>
        <w:t>Tilbudsgiver</w:t>
      </w:r>
      <w:r w:rsidRPr="00620C94">
        <w:rPr>
          <w:i/>
          <w:iCs/>
        </w:rPr>
        <w:t xml:space="preserve"> skal</w:t>
      </w:r>
      <w:r w:rsidR="00515BBA">
        <w:rPr>
          <w:i/>
          <w:iCs/>
        </w:rPr>
        <w:t>,</w:t>
      </w:r>
      <w:r w:rsidRPr="00620C94">
        <w:rPr>
          <w:i/>
          <w:iCs/>
        </w:rPr>
        <w:t xml:space="preserve"> som del af sit tilbud</w:t>
      </w:r>
      <w:r w:rsidR="00515BBA">
        <w:rPr>
          <w:i/>
          <w:iCs/>
        </w:rPr>
        <w:t>,</w:t>
      </w:r>
      <w:r w:rsidRPr="00620C94">
        <w:rPr>
          <w:i/>
          <w:iCs/>
        </w:rPr>
        <w:t xml:space="preserve"> </w:t>
      </w:r>
      <w:r>
        <w:rPr>
          <w:i/>
          <w:iCs/>
        </w:rPr>
        <w:t xml:space="preserve">følge og besvare instruktioner, som er markeret med </w:t>
      </w:r>
      <w:r w:rsidRPr="00B36BDB">
        <w:rPr>
          <w:i/>
          <w:iCs/>
          <w:highlight w:val="yellow"/>
        </w:rPr>
        <w:t>[…]</w:t>
      </w:r>
      <w:r>
        <w:rPr>
          <w:i/>
          <w:iCs/>
        </w:rPr>
        <w:t>. For nærværende bilag betyder det, at Tilbudsgiver</w:t>
      </w:r>
      <w:r w:rsidRPr="00194C74">
        <w:rPr>
          <w:i/>
          <w:iCs/>
        </w:rPr>
        <w:t xml:space="preserve"> </w:t>
      </w:r>
      <w:r>
        <w:rPr>
          <w:i/>
          <w:iCs/>
        </w:rPr>
        <w:t>skal:</w:t>
      </w:r>
    </w:p>
    <w:p w14:paraId="536C0FEF" w14:textId="77777777" w:rsidR="00385846" w:rsidRPr="00385846" w:rsidRDefault="00385846" w:rsidP="00D55934">
      <w:pPr>
        <w:spacing w:line="360" w:lineRule="auto"/>
        <w:jc w:val="left"/>
        <w:rPr>
          <w:i/>
        </w:rPr>
      </w:pPr>
    </w:p>
    <w:p w14:paraId="536C0FF0" w14:textId="77777777" w:rsidR="00385846" w:rsidRDefault="00385846" w:rsidP="00D55934">
      <w:pPr>
        <w:numPr>
          <w:ilvl w:val="0"/>
          <w:numId w:val="39"/>
        </w:numPr>
        <w:spacing w:line="360" w:lineRule="auto"/>
        <w:jc w:val="left"/>
        <w:rPr>
          <w:i/>
        </w:rPr>
      </w:pPr>
      <w:proofErr w:type="gramStart"/>
      <w:r w:rsidRPr="00FB60EC">
        <w:rPr>
          <w:i/>
        </w:rPr>
        <w:t>udfylde</w:t>
      </w:r>
      <w:proofErr w:type="gramEnd"/>
      <w:r w:rsidR="00FB60EC">
        <w:rPr>
          <w:i/>
        </w:rPr>
        <w:t xml:space="preserve"> alle tabeller i bilaget,</w:t>
      </w:r>
      <w:r w:rsidR="007914A9">
        <w:rPr>
          <w:i/>
        </w:rPr>
        <w:t xml:space="preserve"> dvs.</w:t>
      </w:r>
      <w:r w:rsidR="00FB60EC">
        <w:rPr>
          <w:i/>
        </w:rPr>
        <w:t xml:space="preserve"> </w:t>
      </w:r>
      <w:r w:rsidR="007914A9">
        <w:rPr>
          <w:i/>
        </w:rPr>
        <w:t xml:space="preserve">fra og </w:t>
      </w:r>
      <w:r w:rsidR="00FB60EC">
        <w:rPr>
          <w:i/>
        </w:rPr>
        <w:t>med</w:t>
      </w:r>
      <w:r w:rsidRPr="00FB60EC">
        <w:rPr>
          <w:i/>
        </w:rPr>
        <w:t xml:space="preserve"> </w:t>
      </w:r>
      <w:r w:rsidR="004250BB" w:rsidRPr="00B52BC0">
        <w:rPr>
          <w:i/>
          <w:highlight w:val="yellow"/>
        </w:rPr>
        <w:fldChar w:fldCharType="begin"/>
      </w:r>
      <w:r w:rsidR="008312B8" w:rsidRPr="00B52BC0">
        <w:rPr>
          <w:i/>
          <w:highlight w:val="yellow"/>
        </w:rPr>
        <w:instrText xml:space="preserve"> REF _Ref314959710 \h </w:instrText>
      </w:r>
      <w:r w:rsidR="00B52BC0">
        <w:rPr>
          <w:i/>
          <w:highlight w:val="yellow"/>
        </w:rPr>
        <w:instrText xml:space="preserve"> \* MERGEFORMAT </w:instrText>
      </w:r>
      <w:r w:rsidR="004250BB" w:rsidRPr="00B52BC0">
        <w:rPr>
          <w:i/>
          <w:highlight w:val="yellow"/>
        </w:rPr>
      </w:r>
      <w:r w:rsidR="004250BB" w:rsidRPr="00B52BC0">
        <w:rPr>
          <w:i/>
          <w:highlight w:val="yellow"/>
        </w:rPr>
        <w:fldChar w:fldCharType="end"/>
      </w:r>
      <w:r w:rsidR="008312B8" w:rsidRPr="006A4E5D">
        <w:rPr>
          <w:i/>
        </w:rPr>
        <w:t xml:space="preserve"> </w:t>
      </w:r>
      <w:r w:rsidR="007914A9">
        <w:rPr>
          <w:i/>
        </w:rPr>
        <w:t>til og med</w:t>
      </w:r>
      <w:r w:rsidR="00E8706C">
        <w:rPr>
          <w:i/>
        </w:rPr>
        <w:t xml:space="preserve"> </w:t>
      </w:r>
      <w:r w:rsidR="00BC1C55">
        <w:fldChar w:fldCharType="begin"/>
      </w:r>
      <w:r w:rsidR="00BC1C55">
        <w:instrText xml:space="preserve"> REF _Ref188858710 \h  \* MERGEFORMAT </w:instrText>
      </w:r>
      <w:r w:rsidR="00BC1C55">
        <w:fldChar w:fldCharType="separate"/>
      </w:r>
      <w:r w:rsidR="00333570" w:rsidRPr="00465A14">
        <w:t>Tabel</w:t>
      </w:r>
      <w:r w:rsidR="00BC1C55">
        <w:fldChar w:fldCharType="end"/>
      </w:r>
      <w:r w:rsidR="00E37075">
        <w:rPr>
          <w:i/>
        </w:rPr>
        <w:t xml:space="preserve"> 7</w:t>
      </w:r>
      <w:r w:rsidRPr="00385846">
        <w:rPr>
          <w:i/>
        </w:rPr>
        <w:t>.</w:t>
      </w:r>
    </w:p>
    <w:p w14:paraId="536C0FF1" w14:textId="77777777" w:rsidR="007E4965" w:rsidRDefault="007E4965" w:rsidP="00D55934">
      <w:pPr>
        <w:spacing w:line="360" w:lineRule="auto"/>
        <w:jc w:val="left"/>
        <w:rPr>
          <w:i/>
        </w:rPr>
      </w:pPr>
    </w:p>
    <w:p w14:paraId="536C0FF2" w14:textId="77777777" w:rsidR="004E22F2" w:rsidRDefault="004E22F2" w:rsidP="00D55934">
      <w:pPr>
        <w:spacing w:line="360" w:lineRule="auto"/>
        <w:jc w:val="left"/>
        <w:rPr>
          <w:i/>
        </w:rPr>
      </w:pPr>
    </w:p>
    <w:p w14:paraId="536C0FF3" w14:textId="77777777" w:rsidR="00924DCA" w:rsidRPr="00426C05" w:rsidRDefault="00924DCA" w:rsidP="00D55934">
      <w:pPr>
        <w:jc w:val="left"/>
      </w:pPr>
    </w:p>
    <w:p w14:paraId="536C0FF4" w14:textId="77777777" w:rsidR="00924DCA" w:rsidRPr="00426C05" w:rsidRDefault="008A05D1" w:rsidP="00D55934">
      <w:pPr>
        <w:jc w:val="left"/>
        <w:rPr>
          <w:i/>
        </w:rPr>
      </w:pPr>
      <w:r>
        <w:rPr>
          <w:i/>
        </w:rPr>
        <w:br w:type="page"/>
      </w:r>
    </w:p>
    <w:p w14:paraId="536C0FF5" w14:textId="77777777" w:rsidR="00924DCA" w:rsidRPr="00426C05" w:rsidRDefault="008A05D1" w:rsidP="00D55934">
      <w:pPr>
        <w:pStyle w:val="Indholdsfortegnelse2"/>
      </w:pPr>
      <w:r>
        <w:rPr>
          <w:rStyle w:val="Hyperlink"/>
          <w:b/>
          <w:color w:val="auto"/>
          <w:sz w:val="28"/>
          <w:szCs w:val="28"/>
          <w:u w:val="none"/>
        </w:rPr>
        <w:lastRenderedPageBreak/>
        <w:t>Indholdsfortegnelse</w:t>
      </w:r>
    </w:p>
    <w:p w14:paraId="536C0FF6" w14:textId="77777777" w:rsidR="0085094B" w:rsidRDefault="004250BB" w:rsidP="00D55934">
      <w:pPr>
        <w:pStyle w:val="Indholdsfortegnelse1"/>
        <w:jc w:val="left"/>
        <w:rPr>
          <w:rFonts w:asciiTheme="minorHAnsi" w:eastAsiaTheme="minorEastAsia" w:hAnsiTheme="minorHAnsi" w:cstheme="minorBidi"/>
          <w:noProof/>
          <w:spacing w:val="0"/>
          <w:sz w:val="22"/>
          <w:szCs w:val="22"/>
        </w:rPr>
      </w:pPr>
      <w:r w:rsidRPr="00426C05">
        <w:rPr>
          <w:rStyle w:val="Hyperlink"/>
          <w:u w:val="none"/>
        </w:rPr>
        <w:fldChar w:fldCharType="begin"/>
      </w:r>
      <w:r w:rsidR="008A05D1">
        <w:rPr>
          <w:rStyle w:val="Hyperlink"/>
          <w:u w:val="none"/>
        </w:rPr>
        <w:instrText xml:space="preserve"> TOC \o "1-2" \h \z \u </w:instrText>
      </w:r>
      <w:r w:rsidRPr="00426C05">
        <w:rPr>
          <w:rStyle w:val="Hyperlink"/>
          <w:u w:val="none"/>
        </w:rPr>
        <w:fldChar w:fldCharType="separate"/>
      </w:r>
      <w:hyperlink w:anchor="_Toc353445728" w:history="1">
        <w:r w:rsidR="0085094B" w:rsidRPr="00C46C9D">
          <w:rPr>
            <w:rStyle w:val="Hyperlink"/>
            <w:noProof/>
          </w:rPr>
          <w:t>KAPITEL I Indledning</w:t>
        </w:r>
        <w:r w:rsidR="0085094B">
          <w:rPr>
            <w:noProof/>
            <w:webHidden/>
          </w:rPr>
          <w:tab/>
        </w:r>
        <w:r>
          <w:rPr>
            <w:noProof/>
            <w:webHidden/>
          </w:rPr>
          <w:fldChar w:fldCharType="begin"/>
        </w:r>
        <w:r w:rsidR="0085094B">
          <w:rPr>
            <w:noProof/>
            <w:webHidden/>
          </w:rPr>
          <w:instrText xml:space="preserve"> PAGEREF _Toc353445728 \h </w:instrText>
        </w:r>
        <w:r>
          <w:rPr>
            <w:noProof/>
            <w:webHidden/>
          </w:rPr>
        </w:r>
        <w:r>
          <w:rPr>
            <w:noProof/>
            <w:webHidden/>
          </w:rPr>
          <w:fldChar w:fldCharType="separate"/>
        </w:r>
        <w:r w:rsidR="0085094B">
          <w:rPr>
            <w:noProof/>
            <w:webHidden/>
          </w:rPr>
          <w:t>4</w:t>
        </w:r>
        <w:r>
          <w:rPr>
            <w:noProof/>
            <w:webHidden/>
          </w:rPr>
          <w:fldChar w:fldCharType="end"/>
        </w:r>
      </w:hyperlink>
    </w:p>
    <w:p w14:paraId="536C0FF7"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29" w:history="1">
        <w:r w:rsidR="0085094B" w:rsidRPr="00C46C9D">
          <w:rPr>
            <w:rStyle w:val="Hyperlink"/>
            <w:noProof/>
          </w:rPr>
          <w:t>1</w:t>
        </w:r>
        <w:r w:rsidR="0085094B">
          <w:rPr>
            <w:rFonts w:asciiTheme="minorHAnsi" w:eastAsiaTheme="minorEastAsia" w:hAnsiTheme="minorHAnsi" w:cstheme="minorBidi"/>
            <w:noProof/>
            <w:spacing w:val="0"/>
            <w:sz w:val="22"/>
            <w:szCs w:val="22"/>
          </w:rPr>
          <w:tab/>
        </w:r>
        <w:r w:rsidR="0085094B" w:rsidRPr="00C46C9D">
          <w:rPr>
            <w:rStyle w:val="Hyperlink"/>
            <w:noProof/>
          </w:rPr>
          <w:t>Indledning</w:t>
        </w:r>
        <w:r w:rsidR="0085094B">
          <w:rPr>
            <w:noProof/>
            <w:webHidden/>
          </w:rPr>
          <w:tab/>
        </w:r>
        <w:r w:rsidR="004250BB">
          <w:rPr>
            <w:noProof/>
            <w:webHidden/>
          </w:rPr>
          <w:fldChar w:fldCharType="begin"/>
        </w:r>
        <w:r w:rsidR="0085094B">
          <w:rPr>
            <w:noProof/>
            <w:webHidden/>
          </w:rPr>
          <w:instrText xml:space="preserve"> PAGEREF _Toc353445729 \h </w:instrText>
        </w:r>
        <w:r w:rsidR="004250BB">
          <w:rPr>
            <w:noProof/>
            <w:webHidden/>
          </w:rPr>
        </w:r>
        <w:r w:rsidR="004250BB">
          <w:rPr>
            <w:noProof/>
            <w:webHidden/>
          </w:rPr>
          <w:fldChar w:fldCharType="separate"/>
        </w:r>
        <w:r w:rsidR="0085094B">
          <w:rPr>
            <w:noProof/>
            <w:webHidden/>
          </w:rPr>
          <w:t>4</w:t>
        </w:r>
        <w:r w:rsidR="004250BB">
          <w:rPr>
            <w:noProof/>
            <w:webHidden/>
          </w:rPr>
          <w:fldChar w:fldCharType="end"/>
        </w:r>
      </w:hyperlink>
    </w:p>
    <w:p w14:paraId="536C0FF8"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30" w:history="1">
        <w:r w:rsidR="0085094B" w:rsidRPr="00C46C9D">
          <w:rPr>
            <w:rStyle w:val="Hyperlink"/>
            <w:noProof/>
          </w:rPr>
          <w:t>KAPITEL II Vederlag for etablering, drift, og vedligeholdelse</w:t>
        </w:r>
        <w:r w:rsidR="0085094B">
          <w:rPr>
            <w:noProof/>
            <w:webHidden/>
          </w:rPr>
          <w:tab/>
        </w:r>
        <w:r w:rsidR="004250BB">
          <w:rPr>
            <w:noProof/>
            <w:webHidden/>
          </w:rPr>
          <w:fldChar w:fldCharType="begin"/>
        </w:r>
        <w:r w:rsidR="0085094B">
          <w:rPr>
            <w:noProof/>
            <w:webHidden/>
          </w:rPr>
          <w:instrText xml:space="preserve"> PAGEREF _Toc353445730 \h </w:instrText>
        </w:r>
        <w:r w:rsidR="004250BB">
          <w:rPr>
            <w:noProof/>
            <w:webHidden/>
          </w:rPr>
        </w:r>
        <w:r w:rsidR="004250BB">
          <w:rPr>
            <w:noProof/>
            <w:webHidden/>
          </w:rPr>
          <w:fldChar w:fldCharType="separate"/>
        </w:r>
        <w:r w:rsidR="0085094B">
          <w:rPr>
            <w:noProof/>
            <w:webHidden/>
          </w:rPr>
          <w:t>5</w:t>
        </w:r>
        <w:r w:rsidR="004250BB">
          <w:rPr>
            <w:noProof/>
            <w:webHidden/>
          </w:rPr>
          <w:fldChar w:fldCharType="end"/>
        </w:r>
      </w:hyperlink>
    </w:p>
    <w:p w14:paraId="536C0FF9"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31" w:history="1">
        <w:r w:rsidR="0085094B" w:rsidRPr="00C46C9D">
          <w:rPr>
            <w:rStyle w:val="Hyperlink"/>
            <w:noProof/>
          </w:rPr>
          <w:t>2</w:t>
        </w:r>
        <w:r w:rsidR="0085094B">
          <w:rPr>
            <w:rFonts w:asciiTheme="minorHAnsi" w:eastAsiaTheme="minorEastAsia" w:hAnsiTheme="minorHAnsi" w:cstheme="minorBidi"/>
            <w:noProof/>
            <w:spacing w:val="0"/>
            <w:sz w:val="22"/>
            <w:szCs w:val="22"/>
          </w:rPr>
          <w:tab/>
        </w:r>
        <w:r w:rsidR="0085094B" w:rsidRPr="00C46C9D">
          <w:rPr>
            <w:rStyle w:val="Hyperlink"/>
            <w:noProof/>
          </w:rPr>
          <w:t>Vederlag for etablering samt løbende drift og vedligeholdelse</w:t>
        </w:r>
        <w:r w:rsidR="0085094B">
          <w:rPr>
            <w:noProof/>
            <w:webHidden/>
          </w:rPr>
          <w:tab/>
        </w:r>
        <w:r w:rsidR="004250BB">
          <w:rPr>
            <w:noProof/>
            <w:webHidden/>
          </w:rPr>
          <w:fldChar w:fldCharType="begin"/>
        </w:r>
        <w:r w:rsidR="0085094B">
          <w:rPr>
            <w:noProof/>
            <w:webHidden/>
          </w:rPr>
          <w:instrText xml:space="preserve"> PAGEREF _Toc353445731 \h </w:instrText>
        </w:r>
        <w:r w:rsidR="004250BB">
          <w:rPr>
            <w:noProof/>
            <w:webHidden/>
          </w:rPr>
        </w:r>
        <w:r w:rsidR="004250BB">
          <w:rPr>
            <w:noProof/>
            <w:webHidden/>
          </w:rPr>
          <w:fldChar w:fldCharType="separate"/>
        </w:r>
        <w:r w:rsidR="0085094B">
          <w:rPr>
            <w:noProof/>
            <w:webHidden/>
          </w:rPr>
          <w:t>5</w:t>
        </w:r>
        <w:r w:rsidR="004250BB">
          <w:rPr>
            <w:noProof/>
            <w:webHidden/>
          </w:rPr>
          <w:fldChar w:fldCharType="end"/>
        </w:r>
      </w:hyperlink>
    </w:p>
    <w:p w14:paraId="536C0FFA"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32" w:history="1">
        <w:r w:rsidR="0085094B" w:rsidRPr="00C46C9D">
          <w:rPr>
            <w:rStyle w:val="Hyperlink"/>
          </w:rPr>
          <w:t>2.1</w:t>
        </w:r>
        <w:r w:rsidR="0085094B">
          <w:rPr>
            <w:rFonts w:asciiTheme="minorHAnsi" w:eastAsiaTheme="minorEastAsia" w:hAnsiTheme="minorHAnsi" w:cstheme="minorBidi"/>
            <w:sz w:val="22"/>
            <w:szCs w:val="22"/>
            <w:lang w:eastAsia="da-DK"/>
          </w:rPr>
          <w:tab/>
        </w:r>
        <w:r w:rsidR="0085094B" w:rsidRPr="00C46C9D">
          <w:rPr>
            <w:rStyle w:val="Hyperlink"/>
          </w:rPr>
          <w:t>Infrastrukturdrift</w:t>
        </w:r>
        <w:r w:rsidR="0085094B">
          <w:rPr>
            <w:webHidden/>
          </w:rPr>
          <w:tab/>
        </w:r>
        <w:r w:rsidR="004250BB">
          <w:rPr>
            <w:webHidden/>
          </w:rPr>
          <w:fldChar w:fldCharType="begin"/>
        </w:r>
        <w:r w:rsidR="0085094B">
          <w:rPr>
            <w:webHidden/>
          </w:rPr>
          <w:instrText xml:space="preserve"> PAGEREF _Toc353445732 \h </w:instrText>
        </w:r>
        <w:r w:rsidR="004250BB">
          <w:rPr>
            <w:webHidden/>
          </w:rPr>
        </w:r>
        <w:r w:rsidR="004250BB">
          <w:rPr>
            <w:webHidden/>
          </w:rPr>
          <w:fldChar w:fldCharType="separate"/>
        </w:r>
        <w:r w:rsidR="0085094B">
          <w:rPr>
            <w:webHidden/>
          </w:rPr>
          <w:t>5</w:t>
        </w:r>
        <w:r w:rsidR="004250BB">
          <w:rPr>
            <w:webHidden/>
          </w:rPr>
          <w:fldChar w:fldCharType="end"/>
        </w:r>
      </w:hyperlink>
    </w:p>
    <w:p w14:paraId="536C0FFB"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33" w:history="1">
        <w:r w:rsidR="0085094B" w:rsidRPr="00C46C9D">
          <w:rPr>
            <w:rStyle w:val="Hyperlink"/>
          </w:rPr>
          <w:t>2.2</w:t>
        </w:r>
        <w:r w:rsidR="0085094B">
          <w:rPr>
            <w:rFonts w:asciiTheme="minorHAnsi" w:eastAsiaTheme="minorEastAsia" w:hAnsiTheme="minorHAnsi" w:cstheme="minorBidi"/>
            <w:sz w:val="22"/>
            <w:szCs w:val="22"/>
            <w:lang w:eastAsia="da-DK"/>
          </w:rPr>
          <w:tab/>
        </w:r>
        <w:r w:rsidR="0085094B" w:rsidRPr="00C46C9D">
          <w:rPr>
            <w:rStyle w:val="Hyperlink"/>
          </w:rPr>
          <w:t>Applikationsdrift</w:t>
        </w:r>
        <w:r w:rsidR="0085094B">
          <w:rPr>
            <w:webHidden/>
          </w:rPr>
          <w:tab/>
        </w:r>
        <w:r w:rsidR="004250BB">
          <w:rPr>
            <w:webHidden/>
          </w:rPr>
          <w:fldChar w:fldCharType="begin"/>
        </w:r>
        <w:r w:rsidR="0085094B">
          <w:rPr>
            <w:webHidden/>
          </w:rPr>
          <w:instrText xml:space="preserve"> PAGEREF _Toc353445733 \h </w:instrText>
        </w:r>
        <w:r w:rsidR="004250BB">
          <w:rPr>
            <w:webHidden/>
          </w:rPr>
        </w:r>
        <w:r w:rsidR="004250BB">
          <w:rPr>
            <w:webHidden/>
          </w:rPr>
          <w:fldChar w:fldCharType="separate"/>
        </w:r>
        <w:r w:rsidR="0085094B">
          <w:rPr>
            <w:webHidden/>
          </w:rPr>
          <w:t>9</w:t>
        </w:r>
        <w:r w:rsidR="004250BB">
          <w:rPr>
            <w:webHidden/>
          </w:rPr>
          <w:fldChar w:fldCharType="end"/>
        </w:r>
      </w:hyperlink>
    </w:p>
    <w:p w14:paraId="536C0FFC"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34" w:history="1">
        <w:r w:rsidR="0085094B" w:rsidRPr="00C46C9D">
          <w:rPr>
            <w:rStyle w:val="Hyperlink"/>
          </w:rPr>
          <w:t>2.3</w:t>
        </w:r>
        <w:r w:rsidR="0085094B">
          <w:rPr>
            <w:rFonts w:asciiTheme="minorHAnsi" w:eastAsiaTheme="minorEastAsia" w:hAnsiTheme="minorHAnsi" w:cstheme="minorBidi"/>
            <w:sz w:val="22"/>
            <w:szCs w:val="22"/>
            <w:lang w:eastAsia="da-DK"/>
          </w:rPr>
          <w:tab/>
        </w:r>
        <w:r w:rsidR="0085094B" w:rsidRPr="00C46C9D">
          <w:rPr>
            <w:rStyle w:val="Hyperlink"/>
          </w:rPr>
          <w:t>Applikations vedligehold</w:t>
        </w:r>
        <w:r w:rsidR="0085094B">
          <w:rPr>
            <w:webHidden/>
          </w:rPr>
          <w:tab/>
        </w:r>
        <w:r w:rsidR="004250BB">
          <w:rPr>
            <w:webHidden/>
          </w:rPr>
          <w:fldChar w:fldCharType="begin"/>
        </w:r>
        <w:r w:rsidR="0085094B">
          <w:rPr>
            <w:webHidden/>
          </w:rPr>
          <w:instrText xml:space="preserve"> PAGEREF _Toc353445734 \h </w:instrText>
        </w:r>
        <w:r w:rsidR="004250BB">
          <w:rPr>
            <w:webHidden/>
          </w:rPr>
        </w:r>
        <w:r w:rsidR="004250BB">
          <w:rPr>
            <w:webHidden/>
          </w:rPr>
          <w:fldChar w:fldCharType="separate"/>
        </w:r>
        <w:r w:rsidR="0085094B">
          <w:rPr>
            <w:webHidden/>
          </w:rPr>
          <w:t>11</w:t>
        </w:r>
        <w:r w:rsidR="004250BB">
          <w:rPr>
            <w:webHidden/>
          </w:rPr>
          <w:fldChar w:fldCharType="end"/>
        </w:r>
      </w:hyperlink>
    </w:p>
    <w:p w14:paraId="536C0FFD"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51" w:history="1">
        <w:r w:rsidR="0085094B" w:rsidRPr="00C46C9D">
          <w:rPr>
            <w:rStyle w:val="Hyperlink"/>
            <w:noProof/>
          </w:rPr>
          <w:t>3</w:t>
        </w:r>
        <w:r w:rsidR="0085094B">
          <w:rPr>
            <w:rFonts w:asciiTheme="minorHAnsi" w:eastAsiaTheme="minorEastAsia" w:hAnsiTheme="minorHAnsi" w:cstheme="minorBidi"/>
            <w:noProof/>
            <w:spacing w:val="0"/>
            <w:sz w:val="22"/>
            <w:szCs w:val="22"/>
          </w:rPr>
          <w:tab/>
        </w:r>
        <w:r w:rsidR="0085094B" w:rsidRPr="00C46C9D">
          <w:rPr>
            <w:rStyle w:val="Hyperlink"/>
            <w:noProof/>
          </w:rPr>
          <w:t>Vederlag for Overdragelsestest</w:t>
        </w:r>
        <w:r w:rsidR="0085094B">
          <w:rPr>
            <w:noProof/>
            <w:webHidden/>
          </w:rPr>
          <w:tab/>
        </w:r>
        <w:r w:rsidR="004250BB">
          <w:rPr>
            <w:noProof/>
            <w:webHidden/>
          </w:rPr>
          <w:fldChar w:fldCharType="begin"/>
        </w:r>
        <w:r w:rsidR="0085094B">
          <w:rPr>
            <w:noProof/>
            <w:webHidden/>
          </w:rPr>
          <w:instrText xml:space="preserve"> PAGEREF _Toc353445751 \h </w:instrText>
        </w:r>
        <w:r w:rsidR="004250BB">
          <w:rPr>
            <w:noProof/>
            <w:webHidden/>
          </w:rPr>
        </w:r>
        <w:r w:rsidR="004250BB">
          <w:rPr>
            <w:noProof/>
            <w:webHidden/>
          </w:rPr>
          <w:fldChar w:fldCharType="separate"/>
        </w:r>
        <w:r w:rsidR="0085094B">
          <w:rPr>
            <w:noProof/>
            <w:webHidden/>
          </w:rPr>
          <w:t>14</w:t>
        </w:r>
        <w:r w:rsidR="004250BB">
          <w:rPr>
            <w:noProof/>
            <w:webHidden/>
          </w:rPr>
          <w:fldChar w:fldCharType="end"/>
        </w:r>
      </w:hyperlink>
    </w:p>
    <w:p w14:paraId="536C0FFE"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52" w:history="1">
        <w:r w:rsidR="0085094B" w:rsidRPr="00C46C9D">
          <w:rPr>
            <w:rStyle w:val="Hyperlink"/>
            <w:noProof/>
          </w:rPr>
          <w:t>4</w:t>
        </w:r>
        <w:r w:rsidR="0085094B">
          <w:rPr>
            <w:rFonts w:asciiTheme="minorHAnsi" w:eastAsiaTheme="minorEastAsia" w:hAnsiTheme="minorHAnsi" w:cstheme="minorBidi"/>
            <w:noProof/>
            <w:spacing w:val="0"/>
            <w:sz w:val="22"/>
            <w:szCs w:val="22"/>
          </w:rPr>
          <w:tab/>
        </w:r>
        <w:r w:rsidR="0085094B" w:rsidRPr="00C46C9D">
          <w:rPr>
            <w:rStyle w:val="Hyperlink"/>
            <w:noProof/>
          </w:rPr>
          <w:t>Vederlag for timebaserede ressourcer</w:t>
        </w:r>
        <w:r w:rsidR="0085094B">
          <w:rPr>
            <w:noProof/>
            <w:webHidden/>
          </w:rPr>
          <w:tab/>
        </w:r>
        <w:r w:rsidR="004250BB">
          <w:rPr>
            <w:noProof/>
            <w:webHidden/>
          </w:rPr>
          <w:fldChar w:fldCharType="begin"/>
        </w:r>
        <w:r w:rsidR="0085094B">
          <w:rPr>
            <w:noProof/>
            <w:webHidden/>
          </w:rPr>
          <w:instrText xml:space="preserve"> PAGEREF _Toc353445752 \h </w:instrText>
        </w:r>
        <w:r w:rsidR="004250BB">
          <w:rPr>
            <w:noProof/>
            <w:webHidden/>
          </w:rPr>
        </w:r>
        <w:r w:rsidR="004250BB">
          <w:rPr>
            <w:noProof/>
            <w:webHidden/>
          </w:rPr>
          <w:fldChar w:fldCharType="separate"/>
        </w:r>
        <w:r w:rsidR="0085094B">
          <w:rPr>
            <w:noProof/>
            <w:webHidden/>
          </w:rPr>
          <w:t>15</w:t>
        </w:r>
        <w:r w:rsidR="004250BB">
          <w:rPr>
            <w:noProof/>
            <w:webHidden/>
          </w:rPr>
          <w:fldChar w:fldCharType="end"/>
        </w:r>
      </w:hyperlink>
    </w:p>
    <w:p w14:paraId="536C0FFF"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53" w:history="1">
        <w:r w:rsidR="0085094B" w:rsidRPr="00C46C9D">
          <w:rPr>
            <w:rStyle w:val="Hyperlink"/>
            <w:noProof/>
          </w:rPr>
          <w:t>KAPITEL III Exit fees</w:t>
        </w:r>
        <w:r w:rsidR="0085094B">
          <w:rPr>
            <w:noProof/>
            <w:webHidden/>
          </w:rPr>
          <w:tab/>
        </w:r>
        <w:r w:rsidR="004250BB">
          <w:rPr>
            <w:noProof/>
            <w:webHidden/>
          </w:rPr>
          <w:fldChar w:fldCharType="begin"/>
        </w:r>
        <w:r w:rsidR="0085094B">
          <w:rPr>
            <w:noProof/>
            <w:webHidden/>
          </w:rPr>
          <w:instrText xml:space="preserve"> PAGEREF _Toc353445753 \h </w:instrText>
        </w:r>
        <w:r w:rsidR="004250BB">
          <w:rPr>
            <w:noProof/>
            <w:webHidden/>
          </w:rPr>
        </w:r>
        <w:r w:rsidR="004250BB">
          <w:rPr>
            <w:noProof/>
            <w:webHidden/>
          </w:rPr>
          <w:fldChar w:fldCharType="separate"/>
        </w:r>
        <w:r w:rsidR="0085094B">
          <w:rPr>
            <w:noProof/>
            <w:webHidden/>
          </w:rPr>
          <w:t>16</w:t>
        </w:r>
        <w:r w:rsidR="004250BB">
          <w:rPr>
            <w:noProof/>
            <w:webHidden/>
          </w:rPr>
          <w:fldChar w:fldCharType="end"/>
        </w:r>
      </w:hyperlink>
    </w:p>
    <w:p w14:paraId="536C1000"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54" w:history="1">
        <w:r w:rsidR="0085094B" w:rsidRPr="00C46C9D">
          <w:rPr>
            <w:rStyle w:val="Hyperlink"/>
            <w:noProof/>
          </w:rPr>
          <w:t>5</w:t>
        </w:r>
        <w:r w:rsidR="0085094B">
          <w:rPr>
            <w:rFonts w:asciiTheme="minorHAnsi" w:eastAsiaTheme="minorEastAsia" w:hAnsiTheme="minorHAnsi" w:cstheme="minorBidi"/>
            <w:noProof/>
            <w:spacing w:val="0"/>
            <w:sz w:val="22"/>
            <w:szCs w:val="22"/>
          </w:rPr>
          <w:tab/>
        </w:r>
        <w:r w:rsidR="0085094B" w:rsidRPr="00C46C9D">
          <w:rPr>
            <w:rStyle w:val="Hyperlink"/>
            <w:noProof/>
          </w:rPr>
          <w:t>Exit fee ved opsigelse af Driftskontrakten</w:t>
        </w:r>
        <w:r w:rsidR="0085094B">
          <w:rPr>
            <w:noProof/>
            <w:webHidden/>
          </w:rPr>
          <w:tab/>
        </w:r>
        <w:r w:rsidR="004250BB">
          <w:rPr>
            <w:noProof/>
            <w:webHidden/>
          </w:rPr>
          <w:fldChar w:fldCharType="begin"/>
        </w:r>
        <w:r w:rsidR="0085094B">
          <w:rPr>
            <w:noProof/>
            <w:webHidden/>
          </w:rPr>
          <w:instrText xml:space="preserve"> PAGEREF _Toc353445754 \h </w:instrText>
        </w:r>
        <w:r w:rsidR="004250BB">
          <w:rPr>
            <w:noProof/>
            <w:webHidden/>
          </w:rPr>
        </w:r>
        <w:r w:rsidR="004250BB">
          <w:rPr>
            <w:noProof/>
            <w:webHidden/>
          </w:rPr>
          <w:fldChar w:fldCharType="separate"/>
        </w:r>
        <w:r w:rsidR="0085094B">
          <w:rPr>
            <w:noProof/>
            <w:webHidden/>
          </w:rPr>
          <w:t>16</w:t>
        </w:r>
        <w:r w:rsidR="004250BB">
          <w:rPr>
            <w:noProof/>
            <w:webHidden/>
          </w:rPr>
          <w:fldChar w:fldCharType="end"/>
        </w:r>
      </w:hyperlink>
    </w:p>
    <w:p w14:paraId="536C1001"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55" w:history="1">
        <w:r w:rsidR="0085094B" w:rsidRPr="00C46C9D">
          <w:rPr>
            <w:rStyle w:val="Hyperlink"/>
            <w:noProof/>
          </w:rPr>
          <w:t>KAPITEL IV Vederlag ved udnyttelse af Option på forlængelse af Driftskontrakten</w:t>
        </w:r>
        <w:r w:rsidR="0085094B">
          <w:rPr>
            <w:noProof/>
            <w:webHidden/>
          </w:rPr>
          <w:tab/>
        </w:r>
        <w:r w:rsidR="004250BB">
          <w:rPr>
            <w:noProof/>
            <w:webHidden/>
          </w:rPr>
          <w:fldChar w:fldCharType="begin"/>
        </w:r>
        <w:r w:rsidR="0085094B">
          <w:rPr>
            <w:noProof/>
            <w:webHidden/>
          </w:rPr>
          <w:instrText xml:space="preserve"> PAGEREF _Toc353445755 \h </w:instrText>
        </w:r>
        <w:r w:rsidR="004250BB">
          <w:rPr>
            <w:noProof/>
            <w:webHidden/>
          </w:rPr>
        </w:r>
        <w:r w:rsidR="004250BB">
          <w:rPr>
            <w:noProof/>
            <w:webHidden/>
          </w:rPr>
          <w:fldChar w:fldCharType="separate"/>
        </w:r>
        <w:r w:rsidR="0085094B">
          <w:rPr>
            <w:noProof/>
            <w:webHidden/>
          </w:rPr>
          <w:t>17</w:t>
        </w:r>
        <w:r w:rsidR="004250BB">
          <w:rPr>
            <w:noProof/>
            <w:webHidden/>
          </w:rPr>
          <w:fldChar w:fldCharType="end"/>
        </w:r>
      </w:hyperlink>
    </w:p>
    <w:p w14:paraId="536C1002"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56" w:history="1">
        <w:r w:rsidR="0085094B" w:rsidRPr="00C46C9D">
          <w:rPr>
            <w:rStyle w:val="Hyperlink"/>
            <w:noProof/>
          </w:rPr>
          <w:t>6</w:t>
        </w:r>
        <w:r w:rsidR="0085094B">
          <w:rPr>
            <w:rFonts w:asciiTheme="minorHAnsi" w:eastAsiaTheme="minorEastAsia" w:hAnsiTheme="minorHAnsi" w:cstheme="minorBidi"/>
            <w:noProof/>
            <w:spacing w:val="0"/>
            <w:sz w:val="22"/>
            <w:szCs w:val="22"/>
          </w:rPr>
          <w:tab/>
        </w:r>
        <w:r w:rsidR="0085094B" w:rsidRPr="00C46C9D">
          <w:rPr>
            <w:rStyle w:val="Hyperlink"/>
            <w:noProof/>
          </w:rPr>
          <w:t>Vederlag ved udnyttelse af Option på forlængelse af Driftskontrakten</w:t>
        </w:r>
        <w:r w:rsidR="0085094B">
          <w:rPr>
            <w:noProof/>
            <w:webHidden/>
          </w:rPr>
          <w:tab/>
        </w:r>
        <w:r w:rsidR="004250BB">
          <w:rPr>
            <w:noProof/>
            <w:webHidden/>
          </w:rPr>
          <w:fldChar w:fldCharType="begin"/>
        </w:r>
        <w:r w:rsidR="0085094B">
          <w:rPr>
            <w:noProof/>
            <w:webHidden/>
          </w:rPr>
          <w:instrText xml:space="preserve"> PAGEREF _Toc353445756 \h </w:instrText>
        </w:r>
        <w:r w:rsidR="004250BB">
          <w:rPr>
            <w:noProof/>
            <w:webHidden/>
          </w:rPr>
        </w:r>
        <w:r w:rsidR="004250BB">
          <w:rPr>
            <w:noProof/>
            <w:webHidden/>
          </w:rPr>
          <w:fldChar w:fldCharType="separate"/>
        </w:r>
        <w:r w:rsidR="0085094B">
          <w:rPr>
            <w:noProof/>
            <w:webHidden/>
          </w:rPr>
          <w:t>17</w:t>
        </w:r>
        <w:r w:rsidR="004250BB">
          <w:rPr>
            <w:noProof/>
            <w:webHidden/>
          </w:rPr>
          <w:fldChar w:fldCharType="end"/>
        </w:r>
      </w:hyperlink>
    </w:p>
    <w:p w14:paraId="536C1003"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57" w:history="1">
        <w:r w:rsidR="0085094B" w:rsidRPr="00C46C9D">
          <w:rPr>
            <w:rStyle w:val="Hyperlink"/>
            <w:noProof/>
          </w:rPr>
          <w:t>KAPITEL V Bod og bonus</w:t>
        </w:r>
        <w:r w:rsidR="0085094B">
          <w:rPr>
            <w:noProof/>
            <w:webHidden/>
          </w:rPr>
          <w:tab/>
        </w:r>
        <w:r w:rsidR="004250BB">
          <w:rPr>
            <w:noProof/>
            <w:webHidden/>
          </w:rPr>
          <w:fldChar w:fldCharType="begin"/>
        </w:r>
        <w:r w:rsidR="0085094B">
          <w:rPr>
            <w:noProof/>
            <w:webHidden/>
          </w:rPr>
          <w:instrText xml:space="preserve"> PAGEREF _Toc353445757 \h </w:instrText>
        </w:r>
        <w:r w:rsidR="004250BB">
          <w:rPr>
            <w:noProof/>
            <w:webHidden/>
          </w:rPr>
        </w:r>
        <w:r w:rsidR="004250BB">
          <w:rPr>
            <w:noProof/>
            <w:webHidden/>
          </w:rPr>
          <w:fldChar w:fldCharType="separate"/>
        </w:r>
        <w:r w:rsidR="0085094B">
          <w:rPr>
            <w:noProof/>
            <w:webHidden/>
          </w:rPr>
          <w:t>18</w:t>
        </w:r>
        <w:r w:rsidR="004250BB">
          <w:rPr>
            <w:noProof/>
            <w:webHidden/>
          </w:rPr>
          <w:fldChar w:fldCharType="end"/>
        </w:r>
      </w:hyperlink>
    </w:p>
    <w:p w14:paraId="536C1004"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58" w:history="1">
        <w:r w:rsidR="0085094B" w:rsidRPr="00C46C9D">
          <w:rPr>
            <w:rStyle w:val="Hyperlink"/>
            <w:noProof/>
          </w:rPr>
          <w:t>7</w:t>
        </w:r>
        <w:r w:rsidR="0085094B">
          <w:rPr>
            <w:rFonts w:asciiTheme="minorHAnsi" w:eastAsiaTheme="minorEastAsia" w:hAnsiTheme="minorHAnsi" w:cstheme="minorBidi"/>
            <w:noProof/>
            <w:spacing w:val="0"/>
            <w:sz w:val="22"/>
            <w:szCs w:val="22"/>
          </w:rPr>
          <w:tab/>
        </w:r>
        <w:r w:rsidR="0085094B" w:rsidRPr="00C46C9D">
          <w:rPr>
            <w:rStyle w:val="Hyperlink"/>
            <w:noProof/>
          </w:rPr>
          <w:t>Beregningsgrundlag for bod og bonus</w:t>
        </w:r>
        <w:r w:rsidR="0085094B">
          <w:rPr>
            <w:noProof/>
            <w:webHidden/>
          </w:rPr>
          <w:tab/>
        </w:r>
        <w:r w:rsidR="004250BB">
          <w:rPr>
            <w:noProof/>
            <w:webHidden/>
          </w:rPr>
          <w:fldChar w:fldCharType="begin"/>
        </w:r>
        <w:r w:rsidR="0085094B">
          <w:rPr>
            <w:noProof/>
            <w:webHidden/>
          </w:rPr>
          <w:instrText xml:space="preserve"> PAGEREF _Toc353445758 \h </w:instrText>
        </w:r>
        <w:r w:rsidR="004250BB">
          <w:rPr>
            <w:noProof/>
            <w:webHidden/>
          </w:rPr>
        </w:r>
        <w:r w:rsidR="004250BB">
          <w:rPr>
            <w:noProof/>
            <w:webHidden/>
          </w:rPr>
          <w:fldChar w:fldCharType="separate"/>
        </w:r>
        <w:r w:rsidR="0085094B">
          <w:rPr>
            <w:noProof/>
            <w:webHidden/>
          </w:rPr>
          <w:t>18</w:t>
        </w:r>
        <w:r w:rsidR="004250BB">
          <w:rPr>
            <w:noProof/>
            <w:webHidden/>
          </w:rPr>
          <w:fldChar w:fldCharType="end"/>
        </w:r>
      </w:hyperlink>
    </w:p>
    <w:p w14:paraId="536C1005"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59" w:history="1">
        <w:r w:rsidR="0085094B" w:rsidRPr="00C46C9D">
          <w:rPr>
            <w:rStyle w:val="Hyperlink"/>
          </w:rPr>
          <w:t>7.1</w:t>
        </w:r>
        <w:r w:rsidR="0085094B">
          <w:rPr>
            <w:rFonts w:asciiTheme="minorHAnsi" w:eastAsiaTheme="minorEastAsia" w:hAnsiTheme="minorHAnsi" w:cstheme="minorBidi"/>
            <w:sz w:val="22"/>
            <w:szCs w:val="22"/>
            <w:lang w:eastAsia="da-DK"/>
          </w:rPr>
          <w:tab/>
        </w:r>
        <w:r w:rsidR="0085094B" w:rsidRPr="00C46C9D">
          <w:rPr>
            <w:rStyle w:val="Hyperlink"/>
          </w:rPr>
          <w:t>Manglende opfyldelse af servicemål</w:t>
        </w:r>
        <w:r w:rsidR="0085094B">
          <w:rPr>
            <w:webHidden/>
          </w:rPr>
          <w:tab/>
        </w:r>
        <w:r w:rsidR="004250BB">
          <w:rPr>
            <w:webHidden/>
          </w:rPr>
          <w:fldChar w:fldCharType="begin"/>
        </w:r>
        <w:r w:rsidR="0085094B">
          <w:rPr>
            <w:webHidden/>
          </w:rPr>
          <w:instrText xml:space="preserve"> PAGEREF _Toc353445759 \h </w:instrText>
        </w:r>
        <w:r w:rsidR="004250BB">
          <w:rPr>
            <w:webHidden/>
          </w:rPr>
        </w:r>
        <w:r w:rsidR="004250BB">
          <w:rPr>
            <w:webHidden/>
          </w:rPr>
          <w:fldChar w:fldCharType="separate"/>
        </w:r>
        <w:r w:rsidR="0085094B">
          <w:rPr>
            <w:webHidden/>
          </w:rPr>
          <w:t>18</w:t>
        </w:r>
        <w:r w:rsidR="004250BB">
          <w:rPr>
            <w:webHidden/>
          </w:rPr>
          <w:fldChar w:fldCharType="end"/>
        </w:r>
      </w:hyperlink>
    </w:p>
    <w:p w14:paraId="536C1006"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60" w:history="1">
        <w:r w:rsidR="0085094B" w:rsidRPr="00C46C9D">
          <w:rPr>
            <w:rStyle w:val="Hyperlink"/>
          </w:rPr>
          <w:t>7.2</w:t>
        </w:r>
        <w:r w:rsidR="0085094B">
          <w:rPr>
            <w:rFonts w:asciiTheme="minorHAnsi" w:eastAsiaTheme="minorEastAsia" w:hAnsiTheme="minorHAnsi" w:cstheme="minorBidi"/>
            <w:sz w:val="22"/>
            <w:szCs w:val="22"/>
            <w:lang w:eastAsia="da-DK"/>
          </w:rPr>
          <w:tab/>
        </w:r>
        <w:r w:rsidR="0085094B" w:rsidRPr="00C46C9D">
          <w:rPr>
            <w:rStyle w:val="Hyperlink"/>
          </w:rPr>
          <w:t>Bod ved manglende opfyldelse af servicemål for driftseffektivitet</w:t>
        </w:r>
        <w:r w:rsidR="0085094B">
          <w:rPr>
            <w:webHidden/>
          </w:rPr>
          <w:tab/>
        </w:r>
        <w:r w:rsidR="004250BB">
          <w:rPr>
            <w:webHidden/>
          </w:rPr>
          <w:fldChar w:fldCharType="begin"/>
        </w:r>
        <w:r w:rsidR="0085094B">
          <w:rPr>
            <w:webHidden/>
          </w:rPr>
          <w:instrText xml:space="preserve"> PAGEREF _Toc353445760 \h </w:instrText>
        </w:r>
        <w:r w:rsidR="004250BB">
          <w:rPr>
            <w:webHidden/>
          </w:rPr>
        </w:r>
        <w:r w:rsidR="004250BB">
          <w:rPr>
            <w:webHidden/>
          </w:rPr>
          <w:fldChar w:fldCharType="separate"/>
        </w:r>
        <w:r w:rsidR="0085094B">
          <w:rPr>
            <w:webHidden/>
          </w:rPr>
          <w:t>18</w:t>
        </w:r>
        <w:r w:rsidR="004250BB">
          <w:rPr>
            <w:webHidden/>
          </w:rPr>
          <w:fldChar w:fldCharType="end"/>
        </w:r>
      </w:hyperlink>
    </w:p>
    <w:p w14:paraId="536C1007"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61" w:history="1">
        <w:r w:rsidR="0085094B" w:rsidRPr="00C46C9D">
          <w:rPr>
            <w:rStyle w:val="Hyperlink"/>
          </w:rPr>
          <w:t>7.3</w:t>
        </w:r>
        <w:r w:rsidR="0085094B">
          <w:rPr>
            <w:rFonts w:asciiTheme="minorHAnsi" w:eastAsiaTheme="minorEastAsia" w:hAnsiTheme="minorHAnsi" w:cstheme="minorBidi"/>
            <w:sz w:val="22"/>
            <w:szCs w:val="22"/>
            <w:lang w:eastAsia="da-DK"/>
          </w:rPr>
          <w:tab/>
        </w:r>
        <w:r w:rsidR="0085094B" w:rsidRPr="00C46C9D">
          <w:rPr>
            <w:rStyle w:val="Hyperlink"/>
          </w:rPr>
          <w:t>Bod ved manglende opfyldelse af servicemål for Emergency Patch installering</w:t>
        </w:r>
        <w:r w:rsidR="0085094B">
          <w:rPr>
            <w:webHidden/>
          </w:rPr>
          <w:tab/>
        </w:r>
        <w:r w:rsidR="004250BB">
          <w:rPr>
            <w:webHidden/>
          </w:rPr>
          <w:fldChar w:fldCharType="begin"/>
        </w:r>
        <w:r w:rsidR="0085094B">
          <w:rPr>
            <w:webHidden/>
          </w:rPr>
          <w:instrText xml:space="preserve"> PAGEREF _Toc353445761 \h </w:instrText>
        </w:r>
        <w:r w:rsidR="004250BB">
          <w:rPr>
            <w:webHidden/>
          </w:rPr>
        </w:r>
        <w:r w:rsidR="004250BB">
          <w:rPr>
            <w:webHidden/>
          </w:rPr>
          <w:fldChar w:fldCharType="separate"/>
        </w:r>
        <w:r w:rsidR="0085094B">
          <w:rPr>
            <w:webHidden/>
          </w:rPr>
          <w:t>18</w:t>
        </w:r>
        <w:r w:rsidR="004250BB">
          <w:rPr>
            <w:webHidden/>
          </w:rPr>
          <w:fldChar w:fldCharType="end"/>
        </w:r>
      </w:hyperlink>
    </w:p>
    <w:p w14:paraId="536C1008"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62" w:history="1">
        <w:r w:rsidR="0085094B" w:rsidRPr="00C46C9D">
          <w:rPr>
            <w:rStyle w:val="Hyperlink"/>
          </w:rPr>
          <w:t>7.4</w:t>
        </w:r>
        <w:r w:rsidR="0085094B">
          <w:rPr>
            <w:rFonts w:asciiTheme="minorHAnsi" w:eastAsiaTheme="minorEastAsia" w:hAnsiTheme="minorHAnsi" w:cstheme="minorBidi"/>
            <w:sz w:val="22"/>
            <w:szCs w:val="22"/>
            <w:lang w:eastAsia="da-DK"/>
          </w:rPr>
          <w:tab/>
        </w:r>
        <w:r w:rsidR="0085094B" w:rsidRPr="00C46C9D">
          <w:rPr>
            <w:rStyle w:val="Hyperlink"/>
          </w:rPr>
          <w:t>Bonus</w:t>
        </w:r>
        <w:r w:rsidR="0085094B">
          <w:rPr>
            <w:webHidden/>
          </w:rPr>
          <w:tab/>
        </w:r>
        <w:r w:rsidR="004250BB">
          <w:rPr>
            <w:webHidden/>
          </w:rPr>
          <w:fldChar w:fldCharType="begin"/>
        </w:r>
        <w:r w:rsidR="0085094B">
          <w:rPr>
            <w:webHidden/>
          </w:rPr>
          <w:instrText xml:space="preserve"> PAGEREF _Toc353445762 \h </w:instrText>
        </w:r>
        <w:r w:rsidR="004250BB">
          <w:rPr>
            <w:webHidden/>
          </w:rPr>
        </w:r>
        <w:r w:rsidR="004250BB">
          <w:rPr>
            <w:webHidden/>
          </w:rPr>
          <w:fldChar w:fldCharType="separate"/>
        </w:r>
        <w:r w:rsidR="0085094B">
          <w:rPr>
            <w:webHidden/>
          </w:rPr>
          <w:t>19</w:t>
        </w:r>
        <w:r w:rsidR="004250BB">
          <w:rPr>
            <w:webHidden/>
          </w:rPr>
          <w:fldChar w:fldCharType="end"/>
        </w:r>
      </w:hyperlink>
    </w:p>
    <w:p w14:paraId="536C1009"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63" w:history="1">
        <w:r w:rsidR="0085094B" w:rsidRPr="00C46C9D">
          <w:rPr>
            <w:rStyle w:val="Hyperlink"/>
          </w:rPr>
          <w:t>7.5</w:t>
        </w:r>
        <w:r w:rsidR="0085094B">
          <w:rPr>
            <w:rFonts w:asciiTheme="minorHAnsi" w:eastAsiaTheme="minorEastAsia" w:hAnsiTheme="minorHAnsi" w:cstheme="minorBidi"/>
            <w:sz w:val="22"/>
            <w:szCs w:val="22"/>
            <w:lang w:eastAsia="da-DK"/>
          </w:rPr>
          <w:tab/>
        </w:r>
        <w:r w:rsidR="0085094B" w:rsidRPr="00C46C9D">
          <w:rPr>
            <w:rStyle w:val="Hyperlink"/>
          </w:rPr>
          <w:t>Incitamentsmodel</w:t>
        </w:r>
        <w:r w:rsidR="0085094B">
          <w:rPr>
            <w:webHidden/>
          </w:rPr>
          <w:tab/>
        </w:r>
        <w:r w:rsidR="004250BB">
          <w:rPr>
            <w:webHidden/>
          </w:rPr>
          <w:fldChar w:fldCharType="begin"/>
        </w:r>
        <w:r w:rsidR="0085094B">
          <w:rPr>
            <w:webHidden/>
          </w:rPr>
          <w:instrText xml:space="preserve"> PAGEREF _Toc353445763 \h </w:instrText>
        </w:r>
        <w:r w:rsidR="004250BB">
          <w:rPr>
            <w:webHidden/>
          </w:rPr>
        </w:r>
        <w:r w:rsidR="004250BB">
          <w:rPr>
            <w:webHidden/>
          </w:rPr>
          <w:fldChar w:fldCharType="separate"/>
        </w:r>
        <w:r w:rsidR="0085094B">
          <w:rPr>
            <w:webHidden/>
          </w:rPr>
          <w:t>20</w:t>
        </w:r>
        <w:r w:rsidR="004250BB">
          <w:rPr>
            <w:webHidden/>
          </w:rPr>
          <w:fldChar w:fldCharType="end"/>
        </w:r>
      </w:hyperlink>
    </w:p>
    <w:p w14:paraId="536C100A" w14:textId="77777777" w:rsidR="0085094B" w:rsidRDefault="005F2642" w:rsidP="00D55934">
      <w:pPr>
        <w:pStyle w:val="Indholdsfortegnelse2"/>
        <w:rPr>
          <w:rFonts w:asciiTheme="minorHAnsi" w:eastAsiaTheme="minorEastAsia" w:hAnsiTheme="minorHAnsi" w:cstheme="minorBidi"/>
          <w:sz w:val="22"/>
          <w:szCs w:val="22"/>
          <w:lang w:eastAsia="da-DK"/>
        </w:rPr>
      </w:pPr>
      <w:hyperlink w:anchor="_Toc353445764" w:history="1">
        <w:r w:rsidR="0085094B" w:rsidRPr="00C46C9D">
          <w:rPr>
            <w:rStyle w:val="Hyperlink"/>
          </w:rPr>
          <w:t>7.6</w:t>
        </w:r>
        <w:r w:rsidR="0085094B">
          <w:rPr>
            <w:rFonts w:asciiTheme="minorHAnsi" w:eastAsiaTheme="minorEastAsia" w:hAnsiTheme="minorHAnsi" w:cstheme="minorBidi"/>
            <w:sz w:val="22"/>
            <w:szCs w:val="22"/>
            <w:lang w:eastAsia="da-DK"/>
          </w:rPr>
          <w:tab/>
        </w:r>
        <w:r w:rsidR="0085094B" w:rsidRPr="00C46C9D">
          <w:rPr>
            <w:rStyle w:val="Hyperlink"/>
          </w:rPr>
          <w:t>Betaling af bonusser</w:t>
        </w:r>
        <w:r w:rsidR="0085094B">
          <w:rPr>
            <w:webHidden/>
          </w:rPr>
          <w:tab/>
        </w:r>
        <w:r w:rsidR="004250BB">
          <w:rPr>
            <w:webHidden/>
          </w:rPr>
          <w:fldChar w:fldCharType="begin"/>
        </w:r>
        <w:r w:rsidR="0085094B">
          <w:rPr>
            <w:webHidden/>
          </w:rPr>
          <w:instrText xml:space="preserve"> PAGEREF _Toc353445764 \h </w:instrText>
        </w:r>
        <w:r w:rsidR="004250BB">
          <w:rPr>
            <w:webHidden/>
          </w:rPr>
        </w:r>
        <w:r w:rsidR="004250BB">
          <w:rPr>
            <w:webHidden/>
          </w:rPr>
          <w:fldChar w:fldCharType="separate"/>
        </w:r>
        <w:r w:rsidR="0085094B">
          <w:rPr>
            <w:webHidden/>
          </w:rPr>
          <w:t>20</w:t>
        </w:r>
        <w:r w:rsidR="004250BB">
          <w:rPr>
            <w:webHidden/>
          </w:rPr>
          <w:fldChar w:fldCharType="end"/>
        </w:r>
      </w:hyperlink>
    </w:p>
    <w:p w14:paraId="536C100B"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65" w:history="1">
        <w:r w:rsidR="0085094B" w:rsidRPr="00C46C9D">
          <w:rPr>
            <w:rStyle w:val="Hyperlink"/>
            <w:noProof/>
          </w:rPr>
          <w:t>KAPITEL VI Betalingsplan og prisregulering</w:t>
        </w:r>
        <w:r w:rsidR="0085094B">
          <w:rPr>
            <w:noProof/>
            <w:webHidden/>
          </w:rPr>
          <w:tab/>
        </w:r>
        <w:r w:rsidR="004250BB">
          <w:rPr>
            <w:noProof/>
            <w:webHidden/>
          </w:rPr>
          <w:fldChar w:fldCharType="begin"/>
        </w:r>
        <w:r w:rsidR="0085094B">
          <w:rPr>
            <w:noProof/>
            <w:webHidden/>
          </w:rPr>
          <w:instrText xml:space="preserve"> PAGEREF _Toc353445765 \h </w:instrText>
        </w:r>
        <w:r w:rsidR="004250BB">
          <w:rPr>
            <w:noProof/>
            <w:webHidden/>
          </w:rPr>
        </w:r>
        <w:r w:rsidR="004250BB">
          <w:rPr>
            <w:noProof/>
            <w:webHidden/>
          </w:rPr>
          <w:fldChar w:fldCharType="separate"/>
        </w:r>
        <w:r w:rsidR="0085094B">
          <w:rPr>
            <w:noProof/>
            <w:webHidden/>
          </w:rPr>
          <w:t>22</w:t>
        </w:r>
        <w:r w:rsidR="004250BB">
          <w:rPr>
            <w:noProof/>
            <w:webHidden/>
          </w:rPr>
          <w:fldChar w:fldCharType="end"/>
        </w:r>
      </w:hyperlink>
    </w:p>
    <w:p w14:paraId="536C100C" w14:textId="77777777" w:rsidR="0085094B" w:rsidRDefault="005F2642" w:rsidP="00D55934">
      <w:pPr>
        <w:pStyle w:val="Indholdsfortegnelse1"/>
        <w:jc w:val="left"/>
        <w:rPr>
          <w:rFonts w:asciiTheme="minorHAnsi" w:eastAsiaTheme="minorEastAsia" w:hAnsiTheme="minorHAnsi" w:cstheme="minorBidi"/>
          <w:noProof/>
          <w:spacing w:val="0"/>
          <w:sz w:val="22"/>
          <w:szCs w:val="22"/>
        </w:rPr>
      </w:pPr>
      <w:hyperlink w:anchor="_Toc353445766" w:history="1">
        <w:r w:rsidR="0085094B" w:rsidRPr="00C46C9D">
          <w:rPr>
            <w:rStyle w:val="Hyperlink"/>
            <w:noProof/>
          </w:rPr>
          <w:t>8</w:t>
        </w:r>
        <w:r w:rsidR="0085094B">
          <w:rPr>
            <w:rFonts w:asciiTheme="minorHAnsi" w:eastAsiaTheme="minorEastAsia" w:hAnsiTheme="minorHAnsi" w:cstheme="minorBidi"/>
            <w:noProof/>
            <w:spacing w:val="0"/>
            <w:sz w:val="22"/>
            <w:szCs w:val="22"/>
          </w:rPr>
          <w:tab/>
        </w:r>
        <w:r w:rsidR="0085094B" w:rsidRPr="00C46C9D">
          <w:rPr>
            <w:rStyle w:val="Hyperlink"/>
            <w:noProof/>
          </w:rPr>
          <w:t>Betalingsplan</w:t>
        </w:r>
        <w:r w:rsidR="0085094B">
          <w:rPr>
            <w:noProof/>
            <w:webHidden/>
          </w:rPr>
          <w:tab/>
        </w:r>
        <w:r w:rsidR="004250BB">
          <w:rPr>
            <w:noProof/>
            <w:webHidden/>
          </w:rPr>
          <w:fldChar w:fldCharType="begin"/>
        </w:r>
        <w:r w:rsidR="0085094B">
          <w:rPr>
            <w:noProof/>
            <w:webHidden/>
          </w:rPr>
          <w:instrText xml:space="preserve"> PAGEREF _Toc353445766 \h </w:instrText>
        </w:r>
        <w:r w:rsidR="004250BB">
          <w:rPr>
            <w:noProof/>
            <w:webHidden/>
          </w:rPr>
        </w:r>
        <w:r w:rsidR="004250BB">
          <w:rPr>
            <w:noProof/>
            <w:webHidden/>
          </w:rPr>
          <w:fldChar w:fldCharType="separate"/>
        </w:r>
        <w:r w:rsidR="0085094B">
          <w:rPr>
            <w:noProof/>
            <w:webHidden/>
          </w:rPr>
          <w:t>22</w:t>
        </w:r>
        <w:r w:rsidR="004250BB">
          <w:rPr>
            <w:noProof/>
            <w:webHidden/>
          </w:rPr>
          <w:fldChar w:fldCharType="end"/>
        </w:r>
      </w:hyperlink>
    </w:p>
    <w:p w14:paraId="536C100D" w14:textId="77777777" w:rsidR="00924DCA" w:rsidRPr="00426C05" w:rsidRDefault="004250BB" w:rsidP="00D55934">
      <w:pPr>
        <w:pStyle w:val="Indholdsfortegnelse2"/>
        <w:ind w:left="0" w:firstLine="0"/>
        <w:rPr>
          <w:rStyle w:val="Hyperlink"/>
        </w:rPr>
      </w:pPr>
      <w:r w:rsidRPr="00426C05">
        <w:rPr>
          <w:rStyle w:val="Hyperlink"/>
          <w:u w:val="none"/>
        </w:rPr>
        <w:fldChar w:fldCharType="end"/>
      </w:r>
    </w:p>
    <w:p w14:paraId="536C100E" w14:textId="77777777" w:rsidR="00924DCA" w:rsidRPr="00426C05" w:rsidRDefault="00924DCA" w:rsidP="00D55934">
      <w:pPr>
        <w:jc w:val="left"/>
        <w:rPr>
          <w:b/>
          <w:sz w:val="22"/>
          <w:szCs w:val="22"/>
        </w:rPr>
      </w:pPr>
    </w:p>
    <w:p w14:paraId="536C100F" w14:textId="77777777" w:rsidR="00F03F5B" w:rsidRPr="00426C05" w:rsidRDefault="00826587" w:rsidP="00D55934">
      <w:pPr>
        <w:pStyle w:val="Kapitel"/>
        <w:jc w:val="left"/>
      </w:pPr>
      <w:bookmarkStart w:id="14" w:name="_Toc353445728"/>
      <w:bookmarkStart w:id="15" w:name="_Toc277938324"/>
      <w:bookmarkStart w:id="16" w:name="_Toc296498407"/>
      <w:bookmarkStart w:id="17" w:name="_Toc304825137"/>
      <w:bookmarkStart w:id="18" w:name="_Ref314185456"/>
      <w:r>
        <w:lastRenderedPageBreak/>
        <w:t>Indledning</w:t>
      </w:r>
      <w:bookmarkEnd w:id="14"/>
      <w:r>
        <w:t xml:space="preserve"> </w:t>
      </w:r>
      <w:bookmarkEnd w:id="15"/>
      <w:bookmarkEnd w:id="16"/>
      <w:bookmarkEnd w:id="17"/>
      <w:bookmarkEnd w:id="18"/>
    </w:p>
    <w:p w14:paraId="536C1010" w14:textId="77777777" w:rsidR="00924DCA" w:rsidRPr="00426C05" w:rsidRDefault="00914D8E" w:rsidP="00D55934">
      <w:pPr>
        <w:pStyle w:val="Overskrift1"/>
        <w:jc w:val="left"/>
      </w:pPr>
      <w:bookmarkStart w:id="19" w:name="_Toc353445729"/>
      <w:r w:rsidRPr="00914D8E">
        <w:t>Indledning</w:t>
      </w:r>
      <w:bookmarkEnd w:id="19"/>
    </w:p>
    <w:p w14:paraId="536C1011" w14:textId="77777777" w:rsidR="009E2058" w:rsidRDefault="00292FA4" w:rsidP="00D55934">
      <w:pPr>
        <w:jc w:val="left"/>
      </w:pPr>
      <w:bookmarkStart w:id="20" w:name="_Ref171089076"/>
      <w:bookmarkStart w:id="21" w:name="_Toc298316084"/>
      <w:bookmarkStart w:id="22" w:name="_Toc298316085"/>
      <w:bookmarkStart w:id="23" w:name="_Toc298316086"/>
      <w:bookmarkStart w:id="24" w:name="_Toc298316087"/>
      <w:bookmarkStart w:id="25" w:name="_Toc298316088"/>
      <w:bookmarkStart w:id="26" w:name="_Toc298316089"/>
      <w:bookmarkStart w:id="27" w:name="_Toc298316090"/>
      <w:bookmarkStart w:id="28" w:name="_Toc298316091"/>
      <w:bookmarkStart w:id="29" w:name="_Toc298316092"/>
      <w:bookmarkStart w:id="30" w:name="_Toc298316093"/>
      <w:bookmarkStart w:id="31" w:name="_Toc298316094"/>
      <w:bookmarkStart w:id="32" w:name="_Toc298316095"/>
      <w:bookmarkStart w:id="33" w:name="_Toc298316096"/>
      <w:bookmarkStart w:id="34" w:name="_Toc298316097"/>
      <w:bookmarkStart w:id="35" w:name="_Toc298316098"/>
      <w:bookmarkStart w:id="36" w:name="_Toc298316099"/>
      <w:bookmarkStart w:id="37" w:name="_Toc298316100"/>
      <w:bookmarkStart w:id="38" w:name="_Toc298316101"/>
      <w:bookmarkStart w:id="39" w:name="_Toc298316102"/>
      <w:bookmarkStart w:id="40" w:name="_Toc298316103"/>
      <w:bookmarkStart w:id="41" w:name="_Toc298316104"/>
      <w:bookmarkStart w:id="42" w:name="_Toc298316105"/>
      <w:bookmarkStart w:id="43" w:name="_Toc298316106"/>
      <w:bookmarkStart w:id="44" w:name="_Toc298316107"/>
      <w:bookmarkStart w:id="45" w:name="_Toc298316108"/>
      <w:bookmarkStart w:id="46" w:name="_Toc298316109"/>
      <w:bookmarkStart w:id="47" w:name="_Toc298316110"/>
      <w:bookmarkStart w:id="48" w:name="_Toc298316111"/>
      <w:bookmarkStart w:id="49" w:name="_Toc298316112"/>
      <w:bookmarkStart w:id="50" w:name="_Toc298316113"/>
      <w:bookmarkStart w:id="51" w:name="_Toc298316114"/>
      <w:bookmarkStart w:id="52" w:name="_Toc298316115"/>
      <w:bookmarkStart w:id="53" w:name="_Toc298316116"/>
      <w:bookmarkStart w:id="54" w:name="_Toc298316117"/>
      <w:bookmarkStart w:id="55" w:name="_Toc298316118"/>
      <w:bookmarkStart w:id="56" w:name="_Toc298316119"/>
      <w:bookmarkStart w:id="57" w:name="_Toc298316120"/>
      <w:bookmarkStart w:id="58" w:name="_Toc298316121"/>
      <w:bookmarkStart w:id="59" w:name="_Toc298316122"/>
      <w:bookmarkStart w:id="60" w:name="_Toc298316123"/>
      <w:bookmarkStart w:id="61" w:name="_Toc298316124"/>
      <w:bookmarkStart w:id="62" w:name="_Toc298316125"/>
      <w:bookmarkStart w:id="63" w:name="_Toc298316126"/>
      <w:bookmarkStart w:id="64" w:name="_Toc298316127"/>
      <w:bookmarkStart w:id="65" w:name="_Toc298316128"/>
      <w:bookmarkStart w:id="66" w:name="_Toc298316129"/>
      <w:bookmarkStart w:id="67" w:name="_Toc298316130"/>
      <w:bookmarkStart w:id="68" w:name="_Toc298316131"/>
      <w:bookmarkStart w:id="69" w:name="_Toc298316132"/>
      <w:bookmarkStart w:id="70" w:name="_Toc298316133"/>
      <w:bookmarkStart w:id="71" w:name="_Toc298316134"/>
      <w:bookmarkStart w:id="72" w:name="_Toc298316135"/>
      <w:bookmarkStart w:id="73" w:name="_Toc298316136"/>
      <w:bookmarkStart w:id="74" w:name="_Toc298316137"/>
      <w:bookmarkStart w:id="75" w:name="_Toc298316138"/>
      <w:bookmarkStart w:id="76" w:name="_Toc298316139"/>
      <w:bookmarkStart w:id="77" w:name="_Toc298316140"/>
      <w:bookmarkStart w:id="78" w:name="_Toc298316141"/>
      <w:bookmarkStart w:id="79" w:name="_Toc298316142"/>
      <w:bookmarkStart w:id="80" w:name="_Toc298316156"/>
      <w:bookmarkStart w:id="81" w:name="_Toc298316157"/>
      <w:bookmarkStart w:id="82" w:name="_Toc298316158"/>
      <w:bookmarkStart w:id="83" w:name="_Toc298316159"/>
      <w:bookmarkStart w:id="84" w:name="_Toc298316160"/>
      <w:bookmarkStart w:id="85" w:name="_Toc298316161"/>
      <w:bookmarkStart w:id="86" w:name="_Toc298316162"/>
      <w:bookmarkStart w:id="87" w:name="_Toc298316163"/>
      <w:bookmarkStart w:id="88" w:name="_Toc298316164"/>
      <w:bookmarkStart w:id="89" w:name="_Toc298316165"/>
      <w:bookmarkStart w:id="90" w:name="_Toc298316166"/>
      <w:bookmarkStart w:id="91" w:name="_Toc298316167"/>
      <w:bookmarkStart w:id="92" w:name="_Toc298316168"/>
      <w:bookmarkStart w:id="93" w:name="_Toc298316169"/>
      <w:bookmarkStart w:id="94" w:name="_Toc298316170"/>
      <w:bookmarkStart w:id="95" w:name="_Toc298316171"/>
      <w:bookmarkStart w:id="96" w:name="_Toc298316172"/>
      <w:bookmarkStart w:id="97" w:name="_Toc298316173"/>
      <w:bookmarkStart w:id="98" w:name="_Toc298316174"/>
      <w:bookmarkStart w:id="99" w:name="_Toc298316175"/>
      <w:bookmarkStart w:id="100" w:name="_Toc298316176"/>
      <w:bookmarkStart w:id="101" w:name="_Toc298316177"/>
      <w:bookmarkStart w:id="102" w:name="_Toc298316178"/>
      <w:bookmarkStart w:id="103" w:name="_Toc298316179"/>
      <w:bookmarkStart w:id="104" w:name="_Toc298316180"/>
      <w:bookmarkStart w:id="105" w:name="_Toc298316181"/>
      <w:bookmarkStart w:id="106" w:name="_Toc298316182"/>
      <w:bookmarkStart w:id="107" w:name="_Toc298316183"/>
      <w:bookmarkStart w:id="108" w:name="_Toc298316184"/>
      <w:bookmarkStart w:id="109" w:name="_Toc298316185"/>
      <w:bookmarkStart w:id="110" w:name="_Toc298316186"/>
      <w:bookmarkStart w:id="111" w:name="_Toc298316187"/>
      <w:bookmarkStart w:id="112" w:name="_Toc298316188"/>
      <w:bookmarkStart w:id="113" w:name="_Toc298316189"/>
      <w:bookmarkStart w:id="114" w:name="_Toc298316190"/>
      <w:bookmarkStart w:id="115" w:name="_Toc298316191"/>
      <w:bookmarkStart w:id="116" w:name="_Toc298316192"/>
      <w:bookmarkStart w:id="117" w:name="_Toc298316193"/>
      <w:bookmarkStart w:id="118" w:name="_Toc298316194"/>
      <w:bookmarkStart w:id="119" w:name="_Toc298316195"/>
      <w:bookmarkStart w:id="120" w:name="_Toc298316196"/>
      <w:bookmarkStart w:id="121" w:name="_Toc298316197"/>
      <w:bookmarkStart w:id="122" w:name="_Toc298316198"/>
      <w:bookmarkStart w:id="123" w:name="_Toc298316199"/>
      <w:bookmarkStart w:id="124" w:name="_Toc298316200"/>
      <w:bookmarkStart w:id="125" w:name="_Toc298316201"/>
      <w:bookmarkStart w:id="126" w:name="_Toc298316202"/>
      <w:bookmarkStart w:id="127" w:name="_Toc298316203"/>
      <w:bookmarkStart w:id="128" w:name="_Toc298316204"/>
      <w:bookmarkStart w:id="129" w:name="_Toc298316205"/>
      <w:bookmarkStart w:id="130" w:name="_Toc298316206"/>
      <w:bookmarkStart w:id="131" w:name="_Toc298316207"/>
      <w:bookmarkStart w:id="132" w:name="_Toc298316208"/>
      <w:bookmarkStart w:id="133" w:name="_Toc298316209"/>
      <w:bookmarkStart w:id="134" w:name="_Toc298316210"/>
      <w:bookmarkStart w:id="135" w:name="_Toc298316211"/>
      <w:bookmarkStart w:id="136" w:name="_Toc298316212"/>
      <w:bookmarkStart w:id="137" w:name="_Toc298316213"/>
      <w:bookmarkStart w:id="138" w:name="_Toc298316214"/>
      <w:bookmarkStart w:id="139" w:name="_Toc298316215"/>
      <w:bookmarkStart w:id="140" w:name="_Toc298316216"/>
      <w:bookmarkStart w:id="141" w:name="_Toc298316217"/>
      <w:bookmarkStart w:id="142" w:name="_Toc298316218"/>
      <w:bookmarkStart w:id="143" w:name="_Toc298316219"/>
      <w:bookmarkStart w:id="144" w:name="_Toc298316220"/>
      <w:bookmarkStart w:id="145" w:name="_Toc298316221"/>
      <w:bookmarkStart w:id="146" w:name="_Toc298316222"/>
      <w:bookmarkStart w:id="147" w:name="_Toc298316223"/>
      <w:bookmarkStart w:id="148" w:name="_Toc298316224"/>
      <w:bookmarkStart w:id="149" w:name="_Toc298316225"/>
      <w:bookmarkStart w:id="150" w:name="_Toc298316226"/>
      <w:bookmarkStart w:id="151" w:name="_Toc298316227"/>
      <w:bookmarkStart w:id="152" w:name="_Toc298316228"/>
      <w:bookmarkStart w:id="153" w:name="_Toc298316229"/>
      <w:bookmarkStart w:id="154" w:name="_Toc298316230"/>
      <w:bookmarkStart w:id="155" w:name="_Toc298316231"/>
      <w:bookmarkStart w:id="156" w:name="_Toc298316232"/>
      <w:bookmarkStart w:id="157" w:name="_Toc298316233"/>
      <w:bookmarkStart w:id="158" w:name="_Toc298316234"/>
      <w:bookmarkStart w:id="159" w:name="_Toc298316235"/>
      <w:bookmarkStart w:id="160" w:name="_Toc298316236"/>
      <w:bookmarkStart w:id="161" w:name="_Toc298316237"/>
      <w:bookmarkStart w:id="162" w:name="_Toc298316238"/>
      <w:bookmarkStart w:id="163" w:name="_Toc298316239"/>
      <w:bookmarkStart w:id="164" w:name="_Toc298316240"/>
      <w:bookmarkStart w:id="165" w:name="_Toc298316241"/>
      <w:bookmarkStart w:id="166" w:name="_Toc298316242"/>
      <w:bookmarkStart w:id="167" w:name="_Toc298316243"/>
      <w:bookmarkStart w:id="168" w:name="_Toc298316244"/>
      <w:bookmarkStart w:id="169" w:name="_Toc298316245"/>
      <w:bookmarkStart w:id="170" w:name="_Toc298316246"/>
      <w:bookmarkStart w:id="171" w:name="_Toc298316247"/>
      <w:bookmarkStart w:id="172" w:name="_Toc298316248"/>
      <w:bookmarkStart w:id="173" w:name="_Toc298316249"/>
      <w:bookmarkStart w:id="174" w:name="_Toc298316250"/>
      <w:bookmarkStart w:id="175" w:name="_Toc298316251"/>
      <w:bookmarkStart w:id="176" w:name="_Toc298316252"/>
      <w:bookmarkStart w:id="177" w:name="_Toc298316253"/>
      <w:bookmarkStart w:id="178" w:name="_Toc298316254"/>
      <w:bookmarkStart w:id="179" w:name="_Toc298316255"/>
      <w:bookmarkStart w:id="180" w:name="_Toc298316256"/>
      <w:bookmarkStart w:id="181" w:name="_Toc298316257"/>
      <w:bookmarkStart w:id="182" w:name="_Toc298316258"/>
      <w:bookmarkStart w:id="183" w:name="_Toc298316259"/>
      <w:bookmarkStart w:id="184" w:name="_Toc298316260"/>
      <w:bookmarkStart w:id="185" w:name="_Toc298316261"/>
      <w:bookmarkStart w:id="186" w:name="_Toc298316262"/>
      <w:bookmarkStart w:id="187" w:name="_Toc298316263"/>
      <w:bookmarkStart w:id="188" w:name="_Toc298316264"/>
      <w:bookmarkStart w:id="189" w:name="_Toc298316265"/>
      <w:bookmarkStart w:id="190" w:name="_Toc298316266"/>
      <w:bookmarkStart w:id="191" w:name="_Toc298316267"/>
      <w:bookmarkStart w:id="192" w:name="_Toc298316268"/>
      <w:bookmarkStart w:id="193" w:name="_Toc298316269"/>
      <w:bookmarkStart w:id="194" w:name="_Toc298316270"/>
      <w:bookmarkStart w:id="195" w:name="_Toc298316271"/>
      <w:bookmarkStart w:id="196" w:name="_Toc298316272"/>
      <w:bookmarkStart w:id="197" w:name="_Toc298316273"/>
      <w:bookmarkStart w:id="198" w:name="_Toc298316274"/>
      <w:bookmarkStart w:id="199" w:name="_Toc298316275"/>
      <w:bookmarkStart w:id="200" w:name="_Toc298316276"/>
      <w:bookmarkStart w:id="201" w:name="_Toc298316277"/>
      <w:bookmarkStart w:id="202" w:name="_Toc298316278"/>
      <w:bookmarkStart w:id="203" w:name="_Toc298316279"/>
      <w:bookmarkStart w:id="204" w:name="_Toc298316280"/>
      <w:bookmarkStart w:id="205" w:name="_Toc298316281"/>
      <w:bookmarkStart w:id="206" w:name="_Toc298316282"/>
      <w:bookmarkStart w:id="207" w:name="_Toc298316283"/>
      <w:bookmarkStart w:id="208" w:name="_Toc298316284"/>
      <w:bookmarkStart w:id="209" w:name="_Toc298316285"/>
      <w:bookmarkStart w:id="210" w:name="_Toc298316286"/>
      <w:bookmarkStart w:id="211" w:name="_Toc298316287"/>
      <w:bookmarkStart w:id="212" w:name="_Toc298316288"/>
      <w:bookmarkStart w:id="213" w:name="_Toc298316289"/>
      <w:bookmarkStart w:id="214" w:name="_Toc298316290"/>
      <w:bookmarkStart w:id="215" w:name="_Toc298316291"/>
      <w:bookmarkStart w:id="216" w:name="_Toc298316292"/>
      <w:bookmarkStart w:id="217" w:name="_Toc298316293"/>
      <w:bookmarkStart w:id="218" w:name="_Toc298316294"/>
      <w:bookmarkStart w:id="219" w:name="_Toc298316295"/>
      <w:bookmarkStart w:id="220" w:name="_Toc298316296"/>
      <w:bookmarkStart w:id="221" w:name="_Toc298316297"/>
      <w:bookmarkStart w:id="222" w:name="_Toc298316298"/>
      <w:bookmarkStart w:id="223" w:name="_Toc298316299"/>
      <w:bookmarkStart w:id="224" w:name="_Toc298316300"/>
      <w:bookmarkStart w:id="225" w:name="_Toc298316301"/>
      <w:bookmarkStart w:id="226" w:name="_Toc298316302"/>
      <w:bookmarkStart w:id="227" w:name="_Toc298316303"/>
      <w:bookmarkStart w:id="228" w:name="_Toc298316304"/>
      <w:bookmarkStart w:id="229" w:name="_Toc298316305"/>
      <w:bookmarkStart w:id="230" w:name="_Toc298316306"/>
      <w:bookmarkStart w:id="231" w:name="_Toc298316307"/>
      <w:bookmarkStart w:id="232" w:name="_Toc298316308"/>
      <w:bookmarkStart w:id="233" w:name="_Toc298316309"/>
      <w:bookmarkStart w:id="234" w:name="_Toc298316310"/>
      <w:bookmarkStart w:id="235" w:name="_Toc298316311"/>
      <w:bookmarkStart w:id="236" w:name="_Toc298316312"/>
      <w:bookmarkStart w:id="237" w:name="_Toc298316313"/>
      <w:bookmarkStart w:id="238" w:name="_Toc298316314"/>
      <w:bookmarkStart w:id="239" w:name="_Toc298316315"/>
      <w:bookmarkStart w:id="240" w:name="_Toc298316316"/>
      <w:bookmarkStart w:id="241" w:name="_Toc298316317"/>
      <w:bookmarkStart w:id="242" w:name="_Toc298316318"/>
      <w:bookmarkStart w:id="243" w:name="_Toc298316319"/>
      <w:bookmarkStart w:id="244" w:name="_Toc298316320"/>
      <w:bookmarkStart w:id="245" w:name="_Toc298316321"/>
      <w:bookmarkStart w:id="246" w:name="_Toc298316322"/>
      <w:bookmarkStart w:id="247" w:name="_Toc298316323"/>
      <w:bookmarkStart w:id="248" w:name="_Toc298316324"/>
      <w:bookmarkStart w:id="249" w:name="_Toc298316325"/>
      <w:bookmarkStart w:id="250" w:name="_Toc298316326"/>
      <w:bookmarkStart w:id="251" w:name="_Toc298316327"/>
      <w:bookmarkStart w:id="252" w:name="_Toc298316328"/>
      <w:bookmarkStart w:id="253" w:name="_Toc298316329"/>
      <w:bookmarkStart w:id="254" w:name="_Toc298316330"/>
      <w:bookmarkStart w:id="255" w:name="_Toc298316331"/>
      <w:bookmarkStart w:id="256" w:name="_Toc298316332"/>
      <w:bookmarkStart w:id="257" w:name="_Toc298316333"/>
      <w:bookmarkStart w:id="258" w:name="_Toc298316334"/>
      <w:bookmarkStart w:id="259" w:name="_Toc298316335"/>
      <w:bookmarkStart w:id="260" w:name="_Toc298316336"/>
      <w:bookmarkStart w:id="261" w:name="_Toc298316337"/>
      <w:bookmarkStart w:id="262" w:name="_Toc298316338"/>
      <w:bookmarkStart w:id="263" w:name="_Toc298316339"/>
      <w:bookmarkStart w:id="264" w:name="_Toc298316340"/>
      <w:bookmarkStart w:id="265" w:name="_Toc298316341"/>
      <w:bookmarkStart w:id="266" w:name="_Toc298316342"/>
      <w:bookmarkStart w:id="267" w:name="_Toc298316343"/>
      <w:bookmarkStart w:id="268" w:name="_Toc298316344"/>
      <w:bookmarkStart w:id="269" w:name="_Toc298316345"/>
      <w:bookmarkStart w:id="270" w:name="_Toc298316346"/>
      <w:bookmarkStart w:id="271" w:name="_Toc298316347"/>
      <w:bookmarkStart w:id="272" w:name="_Toc298316348"/>
      <w:bookmarkStart w:id="273" w:name="_Toc298316349"/>
      <w:bookmarkStart w:id="274" w:name="_Toc298316350"/>
      <w:bookmarkStart w:id="275" w:name="_Toc298316351"/>
      <w:bookmarkStart w:id="276" w:name="_Toc298316352"/>
      <w:bookmarkStart w:id="277" w:name="_Toc298316353"/>
      <w:bookmarkStart w:id="278" w:name="_Toc298316354"/>
      <w:bookmarkStart w:id="279" w:name="_Toc298316355"/>
      <w:bookmarkStart w:id="280" w:name="_Toc298316356"/>
      <w:bookmarkStart w:id="281" w:name="_Toc298316357"/>
      <w:bookmarkStart w:id="282" w:name="_Toc298316358"/>
      <w:bookmarkStart w:id="283" w:name="_Toc298316359"/>
      <w:bookmarkStart w:id="284" w:name="_Toc298316360"/>
      <w:bookmarkStart w:id="285" w:name="_Toc298316361"/>
      <w:bookmarkStart w:id="286" w:name="_Toc298316362"/>
      <w:bookmarkStart w:id="287" w:name="_Toc298316363"/>
      <w:bookmarkStart w:id="288" w:name="_Toc298316364"/>
      <w:bookmarkStart w:id="289" w:name="_Toc298316365"/>
      <w:bookmarkStart w:id="290" w:name="_Toc298316366"/>
      <w:bookmarkStart w:id="291" w:name="_Toc298316367"/>
      <w:bookmarkStart w:id="292" w:name="_Toc298316369"/>
      <w:bookmarkStart w:id="293" w:name="_Toc298316370"/>
      <w:bookmarkStart w:id="294" w:name="_Toc298316371"/>
      <w:bookmarkStart w:id="295" w:name="_Toc298316372"/>
      <w:bookmarkStart w:id="296" w:name="_Toc298316373"/>
      <w:bookmarkStart w:id="297" w:name="_Toc298316374"/>
      <w:bookmarkStart w:id="298" w:name="_Toc298316375"/>
      <w:bookmarkStart w:id="299" w:name="_Toc298316376"/>
      <w:bookmarkStart w:id="300" w:name="_Toc298316377"/>
      <w:bookmarkStart w:id="301" w:name="_Toc298316378"/>
      <w:bookmarkStart w:id="302" w:name="_Toc298316379"/>
      <w:bookmarkStart w:id="303" w:name="_Toc298316380"/>
      <w:bookmarkStart w:id="304" w:name="_Toc298316381"/>
      <w:bookmarkStart w:id="305" w:name="_Toc298316382"/>
      <w:bookmarkStart w:id="306" w:name="_Toc298316383"/>
      <w:bookmarkStart w:id="307" w:name="_Toc298316384"/>
      <w:bookmarkStart w:id="308" w:name="_Toc298316385"/>
      <w:bookmarkStart w:id="309" w:name="_Toc298316386"/>
      <w:bookmarkStart w:id="310" w:name="_Toc298316387"/>
      <w:bookmarkStart w:id="311" w:name="_Toc298316388"/>
      <w:bookmarkStart w:id="312" w:name="_Toc298316389"/>
      <w:bookmarkStart w:id="313" w:name="_Toc298316390"/>
      <w:bookmarkStart w:id="314" w:name="_Toc298316391"/>
      <w:bookmarkStart w:id="315" w:name="_Toc298316392"/>
      <w:bookmarkStart w:id="316" w:name="_Toc298316393"/>
      <w:bookmarkStart w:id="317" w:name="_Toc298316394"/>
      <w:bookmarkStart w:id="318" w:name="_Toc298316395"/>
      <w:bookmarkStart w:id="319" w:name="_Toc298316396"/>
      <w:bookmarkStart w:id="320" w:name="_Toc298316397"/>
      <w:bookmarkStart w:id="321" w:name="_Toc298316398"/>
      <w:bookmarkStart w:id="322" w:name="_Toc298316399"/>
      <w:bookmarkStart w:id="323" w:name="_Toc298316400"/>
      <w:bookmarkStart w:id="324" w:name="_Toc298316401"/>
      <w:bookmarkStart w:id="325" w:name="_Toc298316402"/>
      <w:bookmarkStart w:id="326" w:name="_Toc298316403"/>
      <w:bookmarkStart w:id="327" w:name="_Toc298316404"/>
      <w:bookmarkStart w:id="328" w:name="_Toc298316405"/>
      <w:bookmarkStart w:id="329" w:name="_Toc298316406"/>
      <w:bookmarkStart w:id="330" w:name="_Toc298316407"/>
      <w:bookmarkStart w:id="331" w:name="_Toc298316408"/>
      <w:bookmarkStart w:id="332" w:name="_Toc298316409"/>
      <w:bookmarkStart w:id="333" w:name="_Toc298316410"/>
      <w:bookmarkStart w:id="334" w:name="_Toc298316411"/>
      <w:bookmarkStart w:id="335" w:name="_Toc298316412"/>
      <w:bookmarkStart w:id="336" w:name="_Toc298316413"/>
      <w:bookmarkStart w:id="337" w:name="_Toc298316414"/>
      <w:bookmarkStart w:id="338" w:name="_Toc298316415"/>
      <w:bookmarkStart w:id="339" w:name="_Toc298316416"/>
      <w:bookmarkStart w:id="340" w:name="_Toc298316417"/>
      <w:bookmarkStart w:id="341" w:name="_Toc298316418"/>
      <w:bookmarkStart w:id="342" w:name="_Toc298316419"/>
      <w:bookmarkStart w:id="343" w:name="_Toc298316420"/>
      <w:bookmarkStart w:id="344" w:name="_Toc298316421"/>
      <w:bookmarkStart w:id="345" w:name="_Toc298316422"/>
      <w:bookmarkStart w:id="346" w:name="_Toc298316423"/>
      <w:bookmarkStart w:id="347" w:name="_Toc298316424"/>
      <w:bookmarkStart w:id="348" w:name="_Toc298316426"/>
      <w:bookmarkStart w:id="349" w:name="_Toc298316427"/>
      <w:bookmarkStart w:id="350" w:name="_Toc298316428"/>
      <w:bookmarkStart w:id="351" w:name="_Toc298316429"/>
      <w:bookmarkStart w:id="352" w:name="_Toc298316430"/>
      <w:bookmarkStart w:id="353" w:name="_Toc298316431"/>
      <w:bookmarkStart w:id="354" w:name="_Toc298316432"/>
      <w:bookmarkStart w:id="355" w:name="_Toc298316433"/>
      <w:bookmarkStart w:id="356" w:name="_Toc298316434"/>
      <w:bookmarkStart w:id="357" w:name="_Toc298316435"/>
      <w:bookmarkStart w:id="358" w:name="_Toc298316436"/>
      <w:bookmarkStart w:id="359" w:name="_Toc298316437"/>
      <w:bookmarkStart w:id="360" w:name="_Toc298316438"/>
      <w:bookmarkStart w:id="361" w:name="_Toc298316439"/>
      <w:bookmarkStart w:id="362" w:name="_Toc298316440"/>
      <w:bookmarkStart w:id="363" w:name="_Toc298316441"/>
      <w:bookmarkStart w:id="364" w:name="_Toc298316442"/>
      <w:bookmarkStart w:id="365" w:name="_Toc298316443"/>
      <w:bookmarkStart w:id="366" w:name="_Toc298316444"/>
      <w:bookmarkStart w:id="367" w:name="_Toc298316445"/>
      <w:bookmarkStart w:id="368" w:name="_Toc298316446"/>
      <w:bookmarkStart w:id="369" w:name="_Toc298316447"/>
      <w:bookmarkStart w:id="370" w:name="_Toc298316448"/>
      <w:bookmarkStart w:id="371" w:name="_Toc298316449"/>
      <w:bookmarkStart w:id="372" w:name="_Toc298316450"/>
      <w:bookmarkStart w:id="373" w:name="_Toc298316451"/>
      <w:bookmarkStart w:id="374" w:name="_Toc298316452"/>
      <w:bookmarkStart w:id="375" w:name="_Toc298316453"/>
      <w:bookmarkStart w:id="376" w:name="_Toc298316454"/>
      <w:bookmarkStart w:id="377" w:name="_Toc298316455"/>
      <w:bookmarkStart w:id="378" w:name="_Toc298316456"/>
      <w:bookmarkStart w:id="379" w:name="_Toc298316457"/>
      <w:bookmarkStart w:id="380" w:name="_Toc298316458"/>
      <w:bookmarkStart w:id="381" w:name="_Toc298316459"/>
      <w:bookmarkStart w:id="382" w:name="_Toc298316460"/>
      <w:bookmarkEnd w:id="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t xml:space="preserve">Bilaget </w:t>
      </w:r>
      <w:r w:rsidR="00700C35">
        <w:t xml:space="preserve">indeholder </w:t>
      </w:r>
      <w:r w:rsidR="009E2058">
        <w:t>Leverandørens vederlag</w:t>
      </w:r>
      <w:r>
        <w:t xml:space="preserve"> i </w:t>
      </w:r>
      <w:r w:rsidRPr="006A4E5D">
        <w:t xml:space="preserve">overensstemmelse med </w:t>
      </w:r>
      <w:r w:rsidR="00116D3A" w:rsidRPr="006A4E5D">
        <w:t xml:space="preserve">Driftskontraktens </w:t>
      </w:r>
      <w:r w:rsidRPr="006A4E5D">
        <w:t xml:space="preserve">punkt </w:t>
      </w:r>
      <w:r w:rsidR="00E37075">
        <w:t>18</w:t>
      </w:r>
      <w:r w:rsidRPr="006A4E5D">
        <w:t>.</w:t>
      </w:r>
    </w:p>
    <w:p w14:paraId="536C1012" w14:textId="77777777" w:rsidR="0018273E" w:rsidRDefault="0018273E" w:rsidP="00D55934">
      <w:pPr>
        <w:jc w:val="left"/>
      </w:pPr>
    </w:p>
    <w:p w14:paraId="536C1013" w14:textId="77777777" w:rsidR="0018273E" w:rsidRDefault="0024721B" w:rsidP="00D55934">
      <w:pPr>
        <w:jc w:val="left"/>
      </w:pPr>
      <w:r>
        <w:t>B</w:t>
      </w:r>
      <w:r w:rsidR="00D34636" w:rsidRPr="00490A18">
        <w:t>ilaget er opdelt i kapitler startende med dette</w:t>
      </w:r>
      <w:r w:rsidR="00351D0A">
        <w:t xml:space="preserve"> indledende</w:t>
      </w:r>
      <w:r w:rsidR="00D34636">
        <w:t xml:space="preserve"> </w:t>
      </w:r>
      <w:r w:rsidR="00BC1C55">
        <w:fldChar w:fldCharType="begin"/>
      </w:r>
      <w:r w:rsidR="00BC1C55">
        <w:instrText xml:space="preserve"> REF _Ref314185456 \r \h  \* MERGEFORMAT </w:instrText>
      </w:r>
      <w:r w:rsidR="00BC1C55">
        <w:fldChar w:fldCharType="separate"/>
      </w:r>
      <w:r w:rsidR="00333570">
        <w:t>KAPITEL I</w:t>
      </w:r>
      <w:r w:rsidR="00BC1C55">
        <w:fldChar w:fldCharType="end"/>
      </w:r>
      <w:r w:rsidR="00D34636">
        <w:t>.</w:t>
      </w:r>
    </w:p>
    <w:p w14:paraId="536C1014" w14:textId="77777777" w:rsidR="00D34636" w:rsidRDefault="00D34636" w:rsidP="00D55934">
      <w:pPr>
        <w:jc w:val="left"/>
      </w:pPr>
    </w:p>
    <w:p w14:paraId="536C1015" w14:textId="77777777" w:rsidR="00605004" w:rsidRDefault="00D34636" w:rsidP="00D55934">
      <w:pPr>
        <w:jc w:val="left"/>
      </w:pPr>
      <w:r w:rsidRPr="00490A18">
        <w:t>Herefter følger</w:t>
      </w:r>
      <w:r w:rsidR="009E2058">
        <w:t xml:space="preserve"> </w:t>
      </w:r>
      <w:r w:rsidR="00BC1C55">
        <w:fldChar w:fldCharType="begin"/>
      </w:r>
      <w:r w:rsidR="00BC1C55">
        <w:instrText xml:space="preserve"> REF _Ref188625701 \r \h  \* MERGEFORMAT </w:instrText>
      </w:r>
      <w:r w:rsidR="00BC1C55">
        <w:fldChar w:fldCharType="separate"/>
      </w:r>
      <w:r w:rsidR="00333570">
        <w:t>KAPITEL II</w:t>
      </w:r>
      <w:r w:rsidR="00BC1C55">
        <w:fldChar w:fldCharType="end"/>
      </w:r>
      <w:r w:rsidR="00334E0C">
        <w:t>, der indeholder</w:t>
      </w:r>
      <w:r>
        <w:t xml:space="preserve"> </w:t>
      </w:r>
      <w:r w:rsidR="009E2058">
        <w:t xml:space="preserve">en </w:t>
      </w:r>
      <w:r w:rsidR="00116D3A">
        <w:t xml:space="preserve">specifikation </w:t>
      </w:r>
      <w:r w:rsidR="009E2058">
        <w:t xml:space="preserve">af Leverandørens vederlag i henhold til de </w:t>
      </w:r>
      <w:r w:rsidR="00264C43">
        <w:t>Ydelser</w:t>
      </w:r>
      <w:r w:rsidR="009E2058">
        <w:t xml:space="preserve">, der er </w:t>
      </w:r>
      <w:r w:rsidR="009E2058" w:rsidRPr="004B26B1">
        <w:t xml:space="preserve">beskrevet i </w:t>
      </w:r>
      <w:r w:rsidR="00B52BC0">
        <w:t>B</w:t>
      </w:r>
      <w:r w:rsidR="001F3E2B">
        <w:t>ilag</w:t>
      </w:r>
      <w:r w:rsidR="009E2058" w:rsidRPr="00C40645">
        <w:t xml:space="preserve"> 7B</w:t>
      </w:r>
      <w:r w:rsidR="005D4F3B">
        <w:t>1</w:t>
      </w:r>
      <w:r w:rsidR="009E2058" w:rsidRPr="004B26B1">
        <w:t>.</w:t>
      </w:r>
    </w:p>
    <w:p w14:paraId="536C1016" w14:textId="77777777" w:rsidR="00AD204E" w:rsidRDefault="00AD204E" w:rsidP="00D55934">
      <w:pPr>
        <w:jc w:val="left"/>
      </w:pPr>
    </w:p>
    <w:p w14:paraId="536C1017" w14:textId="77777777" w:rsidR="00AD204E" w:rsidRDefault="00BC1C55" w:rsidP="00D55934">
      <w:pPr>
        <w:jc w:val="left"/>
      </w:pPr>
      <w:r>
        <w:fldChar w:fldCharType="begin"/>
      </w:r>
      <w:r>
        <w:instrText xml:space="preserve"> REF _Ref191018667 \w \h  \* MERGEFORMAT </w:instrText>
      </w:r>
      <w:r>
        <w:fldChar w:fldCharType="separate"/>
      </w:r>
      <w:r w:rsidR="00333570">
        <w:t>KAPITEL III</w:t>
      </w:r>
      <w:r>
        <w:fldChar w:fldCharType="end"/>
      </w:r>
      <w:r w:rsidR="00D1576F">
        <w:t xml:space="preserve"> </w:t>
      </w:r>
      <w:r w:rsidR="00AD204E">
        <w:t>indeholder en specifikation af Leverandørens vederlag i forbindelse med opsigelse af Driftskontrakten.</w:t>
      </w:r>
    </w:p>
    <w:p w14:paraId="536C1018" w14:textId="77777777" w:rsidR="00917A5E" w:rsidRDefault="00917A5E" w:rsidP="00D55934">
      <w:pPr>
        <w:jc w:val="left"/>
      </w:pPr>
    </w:p>
    <w:p w14:paraId="536C1019" w14:textId="77777777" w:rsidR="00917A5E" w:rsidRDefault="00BC1C55" w:rsidP="00D55934">
      <w:pPr>
        <w:jc w:val="left"/>
      </w:pPr>
      <w:r>
        <w:fldChar w:fldCharType="begin"/>
      </w:r>
      <w:r>
        <w:instrText xml:space="preserve"> REF _Ref339974895 \r \h  \* MERGEFORMAT </w:instrText>
      </w:r>
      <w:r>
        <w:fldChar w:fldCharType="separate"/>
      </w:r>
      <w:r w:rsidR="00333570">
        <w:t>KAPITEL IV</w:t>
      </w:r>
      <w:r>
        <w:fldChar w:fldCharType="end"/>
      </w:r>
      <w:r w:rsidR="00917A5E">
        <w:t xml:space="preserve"> indeholder en beskrivelse af vederlag i forbindelse med udnyttelse af Opt</w:t>
      </w:r>
      <w:r w:rsidR="00917A5E">
        <w:t>i</w:t>
      </w:r>
      <w:r w:rsidR="00917A5E">
        <w:t>on på forlængelse af Driftskontrakten</w:t>
      </w:r>
      <w:r w:rsidR="00D55934">
        <w:t>.</w:t>
      </w:r>
    </w:p>
    <w:p w14:paraId="536C101A" w14:textId="77777777" w:rsidR="00AD204E" w:rsidRDefault="00AD204E" w:rsidP="00D55934">
      <w:pPr>
        <w:jc w:val="left"/>
      </w:pPr>
    </w:p>
    <w:p w14:paraId="536C101B" w14:textId="77777777" w:rsidR="0085094B" w:rsidRDefault="0085094B" w:rsidP="00D55934">
      <w:pPr>
        <w:jc w:val="left"/>
      </w:pPr>
      <w:r>
        <w:t>KAPITEL V indeholder beskrivelse af bod og bonus.</w:t>
      </w:r>
    </w:p>
    <w:p w14:paraId="536C101C" w14:textId="77777777" w:rsidR="0085094B" w:rsidRDefault="0085094B" w:rsidP="00D55934">
      <w:pPr>
        <w:jc w:val="left"/>
      </w:pPr>
    </w:p>
    <w:p w14:paraId="536C101D" w14:textId="77777777" w:rsidR="00FD1B95" w:rsidRDefault="00BC1C55" w:rsidP="00D55934">
      <w:pPr>
        <w:jc w:val="left"/>
      </w:pPr>
      <w:r>
        <w:fldChar w:fldCharType="begin"/>
      </w:r>
      <w:r>
        <w:instrText xml:space="preserve"> REF _Ref318796836 \r \h  \* MERGEFORMAT </w:instrText>
      </w:r>
      <w:r>
        <w:fldChar w:fldCharType="separate"/>
      </w:r>
      <w:r w:rsidR="00333570">
        <w:t>KAPITEL VI</w:t>
      </w:r>
      <w:r>
        <w:fldChar w:fldCharType="end"/>
      </w:r>
      <w:r w:rsidR="00FD1B95">
        <w:t xml:space="preserve"> indeholder en specifikation af betalingsplanen og prisregulering.</w:t>
      </w:r>
    </w:p>
    <w:p w14:paraId="536C101E" w14:textId="77777777" w:rsidR="00605004" w:rsidRDefault="00605004" w:rsidP="00D55934">
      <w:pPr>
        <w:jc w:val="left"/>
      </w:pPr>
    </w:p>
    <w:p w14:paraId="536C101F" w14:textId="77777777" w:rsidR="00DE028C" w:rsidRDefault="009E2058" w:rsidP="00D55934">
      <w:pPr>
        <w:pStyle w:val="Kapitel"/>
        <w:jc w:val="left"/>
      </w:pPr>
      <w:bookmarkStart w:id="383" w:name="_Ref188625701"/>
      <w:bookmarkStart w:id="384" w:name="_Toc353445730"/>
      <w:bookmarkStart w:id="385" w:name="_Toc265069952"/>
      <w:r>
        <w:lastRenderedPageBreak/>
        <w:t>Vederlag</w:t>
      </w:r>
      <w:bookmarkEnd w:id="383"/>
      <w:r w:rsidR="00AD204E">
        <w:t xml:space="preserve"> for etablering, drift, og vedligeholdelse</w:t>
      </w:r>
      <w:bookmarkEnd w:id="384"/>
    </w:p>
    <w:p w14:paraId="536C1020" w14:textId="77777777" w:rsidR="003F3329" w:rsidRDefault="00F756BC" w:rsidP="00D55934">
      <w:pPr>
        <w:pStyle w:val="Overskrift1"/>
        <w:jc w:val="left"/>
      </w:pPr>
      <w:bookmarkStart w:id="386" w:name="_Toc353445731"/>
      <w:bookmarkStart w:id="387" w:name="_Ref177487548"/>
      <w:bookmarkStart w:id="388" w:name="_Toc177488527"/>
      <w:bookmarkStart w:id="389" w:name="_Toc265078912"/>
      <w:r>
        <w:t xml:space="preserve">Vederlag for etablering samt løbende drift og </w:t>
      </w:r>
      <w:r w:rsidR="003F3329">
        <w:t>vedligeholdelse</w:t>
      </w:r>
      <w:bookmarkEnd w:id="386"/>
    </w:p>
    <w:p w14:paraId="536C1021" w14:textId="77777777" w:rsidR="00C85666" w:rsidRDefault="00C85666" w:rsidP="00D55934">
      <w:pPr>
        <w:jc w:val="left"/>
      </w:pPr>
    </w:p>
    <w:p w14:paraId="536C1022" w14:textId="77777777" w:rsidR="00023F97" w:rsidRDefault="008158B0" w:rsidP="00D55934">
      <w:pPr>
        <w:jc w:val="left"/>
      </w:pPr>
      <w:r>
        <w:t>Nærværende bilag indeholder en</w:t>
      </w:r>
      <w:r w:rsidR="00C85666" w:rsidRPr="00787851">
        <w:t xml:space="preserve"> </w:t>
      </w:r>
      <w:r w:rsidR="00C85666">
        <w:t>specificer</w:t>
      </w:r>
      <w:r>
        <w:t xml:space="preserve">ing </w:t>
      </w:r>
      <w:r w:rsidR="00E86661">
        <w:t>af</w:t>
      </w:r>
      <w:r w:rsidR="009F5A2A">
        <w:t xml:space="preserve"> </w:t>
      </w:r>
      <w:r w:rsidR="004D7997">
        <w:t xml:space="preserve">de </w:t>
      </w:r>
      <w:r w:rsidR="00F756BC">
        <w:t>vederlag</w:t>
      </w:r>
      <w:r w:rsidR="001827A2">
        <w:t>,</w:t>
      </w:r>
      <w:r w:rsidR="004A7846">
        <w:t xml:space="preserve"> </w:t>
      </w:r>
      <w:r w:rsidR="00147E1C">
        <w:t>Leverandøren modtager</w:t>
      </w:r>
      <w:r w:rsidR="00830E77">
        <w:t xml:space="preserve"> </w:t>
      </w:r>
      <w:r w:rsidR="00147E1C">
        <w:t xml:space="preserve">i </w:t>
      </w:r>
      <w:r w:rsidR="004A7846">
        <w:t>henhold til</w:t>
      </w:r>
      <w:r w:rsidR="00EE416B">
        <w:t xml:space="preserve"> </w:t>
      </w:r>
      <w:r w:rsidR="008A1D41">
        <w:t>D</w:t>
      </w:r>
      <w:r w:rsidR="00EE416B">
        <w:t xml:space="preserve">riftskontrakten </w:t>
      </w:r>
      <w:r w:rsidR="008A1D41">
        <w:t>med</w:t>
      </w:r>
      <w:r w:rsidR="009F5A2A">
        <w:t xml:space="preserve"> tilhørende</w:t>
      </w:r>
      <w:r w:rsidR="008A1D41">
        <w:t xml:space="preserve"> bilag</w:t>
      </w:r>
      <w:r w:rsidR="009F5A2A">
        <w:t>.</w:t>
      </w:r>
      <w:r w:rsidR="00EE416B">
        <w:t xml:space="preserve"> </w:t>
      </w:r>
    </w:p>
    <w:p w14:paraId="536C1023" w14:textId="77777777" w:rsidR="00023F97" w:rsidRDefault="00023F97" w:rsidP="00D55934">
      <w:pPr>
        <w:jc w:val="left"/>
      </w:pPr>
    </w:p>
    <w:p w14:paraId="536C1024" w14:textId="7AA7C0E1" w:rsidR="00A17B40" w:rsidRDefault="00A17B40" w:rsidP="00D55934">
      <w:pPr>
        <w:jc w:val="left"/>
      </w:pPr>
      <w:r>
        <w:t xml:space="preserve">Leverandøren kan ikke opkræve yderligere vederlag for opfyldelsen af </w:t>
      </w:r>
      <w:r w:rsidR="00062A38">
        <w:t>D</w:t>
      </w:r>
      <w:r>
        <w:t>riftskontrakten</w:t>
      </w:r>
      <w:r w:rsidR="00D55934">
        <w:t>,</w:t>
      </w:r>
      <w:r>
        <w:t xml:space="preserve"> end det som fremgår af dette bilag, med mindre det i </w:t>
      </w:r>
      <w:r w:rsidR="00062A38">
        <w:t>D</w:t>
      </w:r>
      <w:r>
        <w:t>riftskontrakten specifikt fre</w:t>
      </w:r>
      <w:r>
        <w:t>m</w:t>
      </w:r>
      <w:r>
        <w:t>går</w:t>
      </w:r>
      <w:r w:rsidR="00D55934">
        <w:t>,</w:t>
      </w:r>
      <w:r>
        <w:t xml:space="preserve"> at </w:t>
      </w:r>
      <w:r w:rsidR="005D4F3B">
        <w:t>L</w:t>
      </w:r>
      <w:r>
        <w:t>everandøren vil få dækket rimelige og dokumenterede udgifter for den spec</w:t>
      </w:r>
      <w:r>
        <w:t>i</w:t>
      </w:r>
      <w:r>
        <w:t xml:space="preserve">fikke </w:t>
      </w:r>
      <w:r w:rsidR="00D55934">
        <w:t>Y</w:t>
      </w:r>
      <w:r>
        <w:t>delse.</w:t>
      </w:r>
    </w:p>
    <w:p w14:paraId="536C1025" w14:textId="77777777" w:rsidR="00AA4F5E" w:rsidRDefault="00AA4F5E" w:rsidP="00D55934">
      <w:pPr>
        <w:jc w:val="left"/>
      </w:pPr>
    </w:p>
    <w:p w14:paraId="536C1026" w14:textId="77777777" w:rsidR="00A17B40" w:rsidRDefault="00325C44" w:rsidP="00D55934">
      <w:pPr>
        <w:jc w:val="left"/>
      </w:pPr>
      <w:r>
        <w:t xml:space="preserve">Vederlaget for </w:t>
      </w:r>
      <w:r w:rsidR="00DC7769">
        <w:t>Leverandørens</w:t>
      </w:r>
      <w:r>
        <w:t xml:space="preserve"> Ydelser relaterer sig til det </w:t>
      </w:r>
      <w:r w:rsidR="00290091">
        <w:t>til ethvert tidspunkt værende</w:t>
      </w:r>
      <w:r>
        <w:t xml:space="preserve"> </w:t>
      </w:r>
      <w:r w:rsidR="00290091">
        <w:t>i</w:t>
      </w:r>
      <w:r w:rsidR="000E2BA9" w:rsidRPr="007016F6">
        <w:t>driftsatte</w:t>
      </w:r>
      <w:r w:rsidR="00290091">
        <w:t xml:space="preserve"> System</w:t>
      </w:r>
      <w:r w:rsidR="00A95B03">
        <w:t>, Middleware og DBMS</w:t>
      </w:r>
      <w:r w:rsidR="00A06897">
        <w:t>,</w:t>
      </w:r>
      <w:r w:rsidR="00290091">
        <w:t xml:space="preserve"> herunder</w:t>
      </w:r>
      <w:r w:rsidR="00A06897">
        <w:t xml:space="preserve"> </w:t>
      </w:r>
      <w:r w:rsidR="00D53AB4">
        <w:t>O</w:t>
      </w:r>
      <w:r w:rsidR="000E2BA9">
        <w:t xml:space="preserve">ptioner </w:t>
      </w:r>
      <w:r w:rsidR="00A06897">
        <w:t>og Integrationer</w:t>
      </w:r>
      <w:r w:rsidR="006F58AE">
        <w:t>, der er l</w:t>
      </w:r>
      <w:r w:rsidR="006F58AE">
        <w:t>e</w:t>
      </w:r>
      <w:r w:rsidR="006F58AE">
        <w:t>veret</w:t>
      </w:r>
      <w:r w:rsidR="00A06897">
        <w:t xml:space="preserve"> </w:t>
      </w:r>
      <w:r w:rsidR="000E2BA9">
        <w:t xml:space="preserve">under </w:t>
      </w:r>
      <w:r w:rsidR="001F3AFA">
        <w:t>Kontrakten</w:t>
      </w:r>
      <w:r w:rsidR="009C0E80">
        <w:t xml:space="preserve">. </w:t>
      </w:r>
    </w:p>
    <w:p w14:paraId="536C1027" w14:textId="77777777" w:rsidR="00D87C68" w:rsidRDefault="00D87C68" w:rsidP="00D55934">
      <w:pPr>
        <w:jc w:val="left"/>
      </w:pPr>
    </w:p>
    <w:p w14:paraId="536C1028" w14:textId="77777777" w:rsidR="00A17B40" w:rsidRDefault="0085094B" w:rsidP="00D55934">
      <w:pPr>
        <w:jc w:val="left"/>
      </w:pPr>
      <w:r>
        <w:t xml:space="preserve">Fravælger Kunden </w:t>
      </w:r>
      <w:r w:rsidR="00B52BC0">
        <w:t>L</w:t>
      </w:r>
      <w:r>
        <w:t xml:space="preserve">everandøren på </w:t>
      </w:r>
      <w:r w:rsidR="00771932">
        <w:t xml:space="preserve">enten Infrastrukturdrift eller både Infrastrukturdrift og Applikationsdrift, </w:t>
      </w:r>
      <w:r>
        <w:t xml:space="preserve">fastholdes vederlagene for de øvrige </w:t>
      </w:r>
      <w:r w:rsidR="00B52BC0">
        <w:t>Y</w:t>
      </w:r>
      <w:r>
        <w:t>delser</w:t>
      </w:r>
      <w:r w:rsidR="0001446B">
        <w:t>, specifikt både Appl</w:t>
      </w:r>
      <w:r w:rsidR="0001446B">
        <w:t>i</w:t>
      </w:r>
      <w:r w:rsidR="0001446B">
        <w:t>kationsdrift og Applikationsvedligehold i første tilfælde hhv. Applikationsvedligehold i sidste tilfælde</w:t>
      </w:r>
      <w:r>
        <w:t>.</w:t>
      </w:r>
    </w:p>
    <w:p w14:paraId="536C1029" w14:textId="77777777" w:rsidR="0085094B" w:rsidRDefault="0085094B" w:rsidP="00D55934">
      <w:pPr>
        <w:jc w:val="left"/>
      </w:pPr>
    </w:p>
    <w:p w14:paraId="536C102A" w14:textId="77777777" w:rsidR="00D87C68" w:rsidRDefault="00D87C68" w:rsidP="00D55934">
      <w:pPr>
        <w:jc w:val="left"/>
      </w:pPr>
      <w:r>
        <w:t>Alle priser angives eksklusiv moms.</w:t>
      </w:r>
      <w:r w:rsidR="00CA74DD">
        <w:t xml:space="preserve"> </w:t>
      </w:r>
      <w:r w:rsidR="0085094B">
        <w:t>B</w:t>
      </w:r>
      <w:r w:rsidR="00CA74DD" w:rsidRPr="00237C89">
        <w:t xml:space="preserve">etaling sker </w:t>
      </w:r>
      <w:r w:rsidR="00CA74DD">
        <w:t xml:space="preserve">jf. punkt </w:t>
      </w:r>
      <w:r w:rsidR="00BC1C55">
        <w:fldChar w:fldCharType="begin"/>
      </w:r>
      <w:r w:rsidR="00BC1C55">
        <w:instrText xml:space="preserve"> REF _Ref191018445 \w \h  \* MERGEFORMAT </w:instrText>
      </w:r>
      <w:r w:rsidR="00BC1C55">
        <w:fldChar w:fldCharType="separate"/>
      </w:r>
      <w:r w:rsidR="00333570">
        <w:t>8</w:t>
      </w:r>
      <w:r w:rsidR="00BC1C55">
        <w:fldChar w:fldCharType="end"/>
      </w:r>
      <w:r w:rsidR="00936D7A">
        <w:t>.</w:t>
      </w:r>
    </w:p>
    <w:p w14:paraId="536C102B" w14:textId="77777777" w:rsidR="0085094B" w:rsidRDefault="0085094B" w:rsidP="00D55934">
      <w:pPr>
        <w:jc w:val="left"/>
      </w:pPr>
    </w:p>
    <w:p w14:paraId="536C102C" w14:textId="77777777" w:rsidR="0085094B" w:rsidRDefault="0085094B" w:rsidP="00D55934">
      <w:pPr>
        <w:jc w:val="left"/>
      </w:pPr>
    </w:p>
    <w:p w14:paraId="536C102D" w14:textId="77777777" w:rsidR="005A3333" w:rsidRDefault="005A3333" w:rsidP="00D55934">
      <w:pPr>
        <w:jc w:val="left"/>
      </w:pPr>
    </w:p>
    <w:p w14:paraId="536C102E" w14:textId="77777777" w:rsidR="005A3333" w:rsidRDefault="005A3333" w:rsidP="00D55934">
      <w:pPr>
        <w:pStyle w:val="Overskrift2"/>
        <w:ind w:left="576" w:hanging="576"/>
        <w:jc w:val="left"/>
      </w:pPr>
      <w:bookmarkStart w:id="390" w:name="_Toc351010260"/>
      <w:bookmarkStart w:id="391" w:name="_Toc353445732"/>
      <w:r>
        <w:t>Infrastrukturdrift</w:t>
      </w:r>
      <w:bookmarkEnd w:id="390"/>
      <w:bookmarkEnd w:id="391"/>
    </w:p>
    <w:p w14:paraId="536C102F" w14:textId="77777777" w:rsidR="005A3333" w:rsidRDefault="005A3333" w:rsidP="00D55934">
      <w:pPr>
        <w:jc w:val="left"/>
      </w:pPr>
      <w:r>
        <w:t>Leverandøren modta</w:t>
      </w:r>
      <w:bookmarkStart w:id="392" w:name="_GoBack"/>
      <w:bookmarkEnd w:id="392"/>
      <w:r>
        <w:t>ger vederlag for følgende Ydelser:</w:t>
      </w:r>
    </w:p>
    <w:p w14:paraId="536C1030" w14:textId="77777777" w:rsidR="005A3333" w:rsidRDefault="005A3333" w:rsidP="00D55934">
      <w:pPr>
        <w:jc w:val="left"/>
      </w:pPr>
    </w:p>
    <w:p w14:paraId="536C1031" w14:textId="77777777" w:rsidR="005A3333" w:rsidRDefault="005A3333" w:rsidP="00D55934">
      <w:pPr>
        <w:numPr>
          <w:ilvl w:val="0"/>
          <w:numId w:val="30"/>
        </w:numPr>
        <w:jc w:val="left"/>
      </w:pPr>
      <w:r>
        <w:t>Engangsvederlag for Infrastrukturdrift, jf. punkt 2.3.1</w:t>
      </w:r>
    </w:p>
    <w:p w14:paraId="536C1032" w14:textId="77777777" w:rsidR="005A3333" w:rsidRDefault="005A3333" w:rsidP="00D55934">
      <w:pPr>
        <w:numPr>
          <w:ilvl w:val="0"/>
          <w:numId w:val="30"/>
        </w:numPr>
        <w:jc w:val="left"/>
      </w:pPr>
      <w:r>
        <w:t>Månedligt vederlag for Infrastrukturdrift, jf. punkt 2.3.2</w:t>
      </w:r>
    </w:p>
    <w:p w14:paraId="536C1033" w14:textId="77777777" w:rsidR="005A3333" w:rsidRDefault="005A3333" w:rsidP="00D55934">
      <w:pPr>
        <w:numPr>
          <w:ilvl w:val="0"/>
          <w:numId w:val="30"/>
        </w:numPr>
        <w:jc w:val="left"/>
      </w:pPr>
      <w:r>
        <w:t>Tillæg til vederlag for Infrastrukturdrift, jf. punkt 2.3.3</w:t>
      </w:r>
    </w:p>
    <w:p w14:paraId="536C1034" w14:textId="77777777" w:rsidR="005A3333" w:rsidRDefault="005A3333" w:rsidP="00D55934">
      <w:pPr>
        <w:jc w:val="left"/>
      </w:pPr>
    </w:p>
    <w:p w14:paraId="536C1035" w14:textId="77777777" w:rsidR="00B52BC0" w:rsidRDefault="00B00712" w:rsidP="00D55934">
      <w:pPr>
        <w:pStyle w:val="Overskrift3"/>
        <w:ind w:left="720"/>
        <w:jc w:val="left"/>
        <w:rPr>
          <w:b/>
        </w:rPr>
      </w:pPr>
      <w:r w:rsidRPr="00B00712">
        <w:rPr>
          <w:b/>
        </w:rPr>
        <w:t xml:space="preserve">Engangsvederlag for </w:t>
      </w:r>
      <w:r w:rsidR="00062A38">
        <w:rPr>
          <w:b/>
        </w:rPr>
        <w:t>I</w:t>
      </w:r>
      <w:r w:rsidRPr="00B00712">
        <w:rPr>
          <w:b/>
        </w:rPr>
        <w:t>nfrastrukturdrift</w:t>
      </w:r>
    </w:p>
    <w:p w14:paraId="536C1036" w14:textId="77777777" w:rsidR="005A3333" w:rsidRDefault="005A3333" w:rsidP="00D55934">
      <w:pPr>
        <w:jc w:val="left"/>
      </w:pPr>
      <w:r w:rsidRPr="00787851">
        <w:t xml:space="preserve">I </w:t>
      </w:r>
      <w:r w:rsidR="00B52BC0">
        <w:t>T</w:t>
      </w:r>
      <w:r w:rsidR="00CE1517">
        <w:t>abel 1</w:t>
      </w:r>
      <w:r>
        <w:t xml:space="preserve"> angives engangsvederlaget for </w:t>
      </w:r>
      <w:r w:rsidR="00062A38">
        <w:t>I</w:t>
      </w:r>
      <w:r>
        <w:t xml:space="preserve">nfrastrukturdrift. </w:t>
      </w:r>
    </w:p>
    <w:p w14:paraId="536C1037" w14:textId="77777777" w:rsidR="005A3333" w:rsidRDefault="005A3333" w:rsidP="00D55934">
      <w:pPr>
        <w:jc w:val="left"/>
      </w:pPr>
    </w:p>
    <w:p w14:paraId="536C1038" w14:textId="77777777" w:rsidR="0065339F" w:rsidRDefault="005A3333" w:rsidP="00D55934">
      <w:pPr>
        <w:jc w:val="left"/>
      </w:pPr>
      <w:r>
        <w:t>Det er et minimumkrav, at engangsbeløbet maksimalt kan andrage 12 x månedligt v</w:t>
      </w:r>
      <w:r>
        <w:t>e</w:t>
      </w:r>
      <w:r>
        <w:t xml:space="preserve">derlag for </w:t>
      </w:r>
      <w:r w:rsidR="00062A38">
        <w:t>I</w:t>
      </w:r>
      <w:r>
        <w:t>nfrastrukturdrift.</w:t>
      </w:r>
    </w:p>
    <w:p w14:paraId="536C1039" w14:textId="77777777" w:rsidR="005A3333" w:rsidRDefault="005A3333" w:rsidP="00D55934">
      <w:pPr>
        <w:jc w:val="left"/>
      </w:pPr>
    </w:p>
    <w:p w14:paraId="536C103A" w14:textId="77777777" w:rsidR="005A3333" w:rsidRDefault="005A3333" w:rsidP="00D55934">
      <w:pPr>
        <w:jc w:val="left"/>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5A3333" w:rsidRPr="00817866" w14:paraId="536C103D" w14:textId="77777777" w:rsidTr="00B53FEF">
        <w:trPr>
          <w:tblHeader/>
        </w:trPr>
        <w:tc>
          <w:tcPr>
            <w:tcW w:w="5954" w:type="dxa"/>
            <w:shd w:val="clear" w:color="auto" w:fill="DBE5F1"/>
            <w:vAlign w:val="center"/>
          </w:tcPr>
          <w:p w14:paraId="536C103B" w14:textId="77777777" w:rsidR="005A3333" w:rsidRPr="00817866" w:rsidRDefault="005A3333" w:rsidP="00D55934">
            <w:pPr>
              <w:jc w:val="left"/>
              <w:rPr>
                <w:rFonts w:cs="Arial"/>
                <w:b/>
                <w:szCs w:val="18"/>
              </w:rPr>
            </w:pPr>
          </w:p>
        </w:tc>
        <w:tc>
          <w:tcPr>
            <w:tcW w:w="2268" w:type="dxa"/>
            <w:shd w:val="clear" w:color="auto" w:fill="DBE5F1"/>
            <w:vAlign w:val="center"/>
          </w:tcPr>
          <w:p w14:paraId="536C103C" w14:textId="77777777" w:rsidR="00833770" w:rsidRPr="00817866" w:rsidRDefault="005A3333" w:rsidP="00D55934">
            <w:pPr>
              <w:jc w:val="left"/>
              <w:rPr>
                <w:rFonts w:cs="Arial"/>
                <w:b/>
                <w:szCs w:val="18"/>
              </w:rPr>
            </w:pPr>
            <w:r>
              <w:rPr>
                <w:rFonts w:cs="Arial"/>
                <w:b/>
                <w:szCs w:val="18"/>
              </w:rPr>
              <w:t>Engangsvederlag</w:t>
            </w:r>
          </w:p>
        </w:tc>
      </w:tr>
      <w:tr w:rsidR="005A3333" w:rsidRPr="00817866" w14:paraId="536C1040" w14:textId="77777777" w:rsidTr="00B53FEF">
        <w:tc>
          <w:tcPr>
            <w:tcW w:w="5954" w:type="dxa"/>
            <w:vAlign w:val="center"/>
          </w:tcPr>
          <w:p w14:paraId="536C103E" w14:textId="77777777" w:rsidR="005A3333" w:rsidRPr="00965EAE" w:rsidRDefault="00833770" w:rsidP="00D55934">
            <w:pPr>
              <w:jc w:val="left"/>
              <w:rPr>
                <w:i/>
              </w:rPr>
            </w:pPr>
            <w:r>
              <w:rPr>
                <w:i/>
              </w:rPr>
              <w:t xml:space="preserve">Engangsvederlag for </w:t>
            </w:r>
            <w:r w:rsidR="00062A38">
              <w:rPr>
                <w:i/>
              </w:rPr>
              <w:t>I</w:t>
            </w:r>
            <w:r>
              <w:rPr>
                <w:i/>
              </w:rPr>
              <w:t>nfrastrukturdrift</w:t>
            </w:r>
          </w:p>
        </w:tc>
        <w:tc>
          <w:tcPr>
            <w:tcW w:w="2268" w:type="dxa"/>
            <w:vAlign w:val="center"/>
          </w:tcPr>
          <w:p w14:paraId="536C103F" w14:textId="77777777" w:rsidR="005A3333" w:rsidRPr="00817866" w:rsidRDefault="005A3333"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536C1041" w14:textId="77777777" w:rsidR="005A3333" w:rsidRDefault="005A3333" w:rsidP="00D55934">
      <w:pPr>
        <w:pStyle w:val="Billedtekst"/>
        <w:jc w:val="left"/>
      </w:pPr>
      <w:r w:rsidRPr="00465A14">
        <w:t xml:space="preserve">Tabel </w:t>
      </w:r>
      <w:r w:rsidR="00CE1517">
        <w:t>1. Engangsv</w:t>
      </w:r>
      <w:r>
        <w:t>ederlag for Infrastrukturdrift</w:t>
      </w:r>
      <w:r>
        <w:rPr>
          <w:szCs w:val="19"/>
        </w:rPr>
        <w:t xml:space="preserve"> </w:t>
      </w:r>
    </w:p>
    <w:p w14:paraId="536C1042" w14:textId="77777777" w:rsidR="005A3333" w:rsidRDefault="005A3333" w:rsidP="00D55934">
      <w:pPr>
        <w:jc w:val="left"/>
      </w:pPr>
    </w:p>
    <w:p w14:paraId="536C1043" w14:textId="77777777" w:rsidR="005A3333" w:rsidRDefault="005A3333" w:rsidP="00D55934">
      <w:pPr>
        <w:pStyle w:val="Overskrift3"/>
        <w:ind w:left="709" w:hanging="709"/>
        <w:jc w:val="left"/>
        <w:rPr>
          <w:b/>
        </w:rPr>
      </w:pPr>
      <w:r>
        <w:rPr>
          <w:b/>
        </w:rPr>
        <w:t xml:space="preserve">Månedligt vederlag for </w:t>
      </w:r>
      <w:r w:rsidR="00062A38">
        <w:rPr>
          <w:b/>
        </w:rPr>
        <w:t>I</w:t>
      </w:r>
      <w:r>
        <w:rPr>
          <w:b/>
        </w:rPr>
        <w:t>nfrastrukturdrift</w:t>
      </w:r>
    </w:p>
    <w:p w14:paraId="536C1044" w14:textId="77777777" w:rsidR="001C6C8F" w:rsidRDefault="00B52BC0" w:rsidP="00D55934">
      <w:pPr>
        <w:jc w:val="left"/>
      </w:pPr>
      <w:r>
        <w:t xml:space="preserve">Kunden </w:t>
      </w:r>
      <w:r w:rsidR="005A3333">
        <w:t xml:space="preserve">betaler under Driftskontrakten et månedligt vederlag </w:t>
      </w:r>
      <w:r w:rsidR="00C45A6B">
        <w:t xml:space="preserve">pr. indbygger </w:t>
      </w:r>
      <w:r w:rsidR="005A3333">
        <w:t>for Infr</w:t>
      </w:r>
      <w:r w:rsidR="005A3333">
        <w:t>a</w:t>
      </w:r>
      <w:r w:rsidR="005A3333">
        <w:t>stru</w:t>
      </w:r>
      <w:r w:rsidR="00CE1517">
        <w:t>k</w:t>
      </w:r>
      <w:r w:rsidR="00C45A6B">
        <w:t>turdrift</w:t>
      </w:r>
      <w:r w:rsidR="00BF69FF">
        <w:t xml:space="preserve">, idet der anvendes et borgergrundlag </w:t>
      </w:r>
      <w:r w:rsidR="00C45A6B">
        <w:t>definere</w:t>
      </w:r>
      <w:r w:rsidR="00BF69FF">
        <w:t>t ved indbyggertallet</w:t>
      </w:r>
      <w:r w:rsidR="00C45A6B">
        <w:t xml:space="preserve"> </w:t>
      </w:r>
      <w:r w:rsidR="00BF69FF">
        <w:t xml:space="preserve">pr. 1.1.2013 ifølge </w:t>
      </w:r>
      <w:r w:rsidR="00C45A6B">
        <w:t>Danmarks Statistik. Befolkningstilvækst i kontraktperioden påvirker s</w:t>
      </w:r>
      <w:r w:rsidR="00C45A6B">
        <w:t>å</w:t>
      </w:r>
      <w:r w:rsidR="00C45A6B">
        <w:t xml:space="preserve">ledes ikke vederlagets størrelse. </w:t>
      </w:r>
    </w:p>
    <w:p w14:paraId="536C1045" w14:textId="77777777" w:rsidR="005A3333" w:rsidRDefault="005A3333" w:rsidP="00D55934">
      <w:pPr>
        <w:jc w:val="left"/>
      </w:pPr>
    </w:p>
    <w:p w14:paraId="536C1046" w14:textId="77777777" w:rsidR="00031597" w:rsidRDefault="00C45A6B" w:rsidP="00D55934">
      <w:pPr>
        <w:jc w:val="left"/>
      </w:pPr>
      <w:r>
        <w:t xml:space="preserve">I Tabel </w:t>
      </w:r>
      <w:r w:rsidR="00593880">
        <w:t>2</w:t>
      </w:r>
      <w:r>
        <w:t xml:space="preserve"> deklareres en pris pr. in</w:t>
      </w:r>
      <w:r w:rsidR="00B66A1B">
        <w:t>dbygger for de respektive indbyggerintervaller, i</w:t>
      </w:r>
      <w:r w:rsidR="00B608A0">
        <w:t xml:space="preserve">det prisen anvendes i hele intervallet, og borgergrundlaget udgøres af indbyggertallet i idriftsatte kommuner. </w:t>
      </w:r>
      <w:r w:rsidR="00041474">
        <w:t>Ved en fuldt idriftsat landsdækkende udrulning vil alle 4 priser komme i anvendelse.</w:t>
      </w:r>
    </w:p>
    <w:p w14:paraId="536C1047" w14:textId="77777777" w:rsidR="005A3333" w:rsidRDefault="005A3333" w:rsidP="00D55934">
      <w:pPr>
        <w:jc w:val="left"/>
      </w:pPr>
    </w:p>
    <w:p w14:paraId="536C1048" w14:textId="77777777" w:rsidR="00B1059E" w:rsidRDefault="00B1059E" w:rsidP="00D55934">
      <w:pPr>
        <w:jc w:val="left"/>
      </w:pPr>
      <w:r>
        <w:t>Ændringer i v</w:t>
      </w:r>
      <w:r w:rsidRPr="004716A9">
        <w:t>ederlaget vil</w:t>
      </w:r>
      <w:r>
        <w:t xml:space="preserve"> træde i kraft i kalendermåneden efter ændringen i borge</w:t>
      </w:r>
      <w:r>
        <w:t>r</w:t>
      </w:r>
      <w:r>
        <w:t xml:space="preserve">grundlaget </w:t>
      </w:r>
      <w:r w:rsidR="00A205B5">
        <w:rPr>
          <w:color w:val="1F497D"/>
        </w:rPr>
        <w:t xml:space="preserve">forårsaget af en ændring i den kommunale tilslutning til systemet </w:t>
      </w:r>
      <w:r>
        <w:t>er sket.</w:t>
      </w:r>
    </w:p>
    <w:p w14:paraId="536C1049" w14:textId="77777777" w:rsidR="00B1059E" w:rsidRDefault="00B1059E" w:rsidP="00D55934">
      <w:pPr>
        <w:jc w:val="left"/>
      </w:pPr>
    </w:p>
    <w:p w14:paraId="536C104A" w14:textId="77777777" w:rsidR="005A3333" w:rsidRDefault="005A3333" w:rsidP="00D55934">
      <w:pPr>
        <w:jc w:val="left"/>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5A3333" w:rsidRPr="00817866" w14:paraId="536C104D" w14:textId="77777777" w:rsidTr="005A3333">
        <w:trPr>
          <w:tblHeader/>
        </w:trPr>
        <w:tc>
          <w:tcPr>
            <w:tcW w:w="5954" w:type="dxa"/>
            <w:shd w:val="clear" w:color="auto" w:fill="DBE5F1"/>
          </w:tcPr>
          <w:p w14:paraId="536C104B" w14:textId="77777777" w:rsidR="005A3333" w:rsidRPr="00817866" w:rsidRDefault="005A3333" w:rsidP="00D55934">
            <w:pPr>
              <w:jc w:val="left"/>
              <w:rPr>
                <w:rFonts w:cs="Arial"/>
                <w:b/>
                <w:szCs w:val="18"/>
              </w:rPr>
            </w:pPr>
            <w:r>
              <w:rPr>
                <w:rFonts w:cs="Arial"/>
                <w:b/>
                <w:szCs w:val="18"/>
              </w:rPr>
              <w:t>Borgergrundlag</w:t>
            </w:r>
          </w:p>
        </w:tc>
        <w:tc>
          <w:tcPr>
            <w:tcW w:w="2268" w:type="dxa"/>
            <w:shd w:val="clear" w:color="auto" w:fill="DBE5F1"/>
          </w:tcPr>
          <w:p w14:paraId="536C104C" w14:textId="77777777" w:rsidR="005A3333" w:rsidRDefault="005A3333" w:rsidP="00D55934">
            <w:pPr>
              <w:jc w:val="left"/>
              <w:rPr>
                <w:rFonts w:cs="Arial"/>
                <w:b/>
                <w:szCs w:val="18"/>
              </w:rPr>
            </w:pPr>
            <w:r>
              <w:rPr>
                <w:rFonts w:cs="Arial"/>
                <w:b/>
                <w:szCs w:val="18"/>
              </w:rPr>
              <w:t>Månedligt vederlag</w:t>
            </w:r>
            <w:r w:rsidR="00CE1517">
              <w:rPr>
                <w:rFonts w:cs="Arial"/>
                <w:b/>
                <w:szCs w:val="18"/>
              </w:rPr>
              <w:t xml:space="preserve"> pr. indbygger</w:t>
            </w:r>
            <w:r>
              <w:rPr>
                <w:rFonts w:cs="Arial"/>
                <w:b/>
                <w:szCs w:val="18"/>
              </w:rPr>
              <w:t xml:space="preserve"> </w:t>
            </w:r>
          </w:p>
        </w:tc>
      </w:tr>
      <w:tr w:rsidR="00CE1517" w:rsidRPr="00817866" w14:paraId="536C1050" w14:textId="77777777" w:rsidTr="005A3333">
        <w:tc>
          <w:tcPr>
            <w:tcW w:w="5954" w:type="dxa"/>
          </w:tcPr>
          <w:p w14:paraId="536C104E" w14:textId="77777777" w:rsidR="00CE1517" w:rsidRPr="00965EAE" w:rsidRDefault="00833770" w:rsidP="00D55934">
            <w:pPr>
              <w:jc w:val="left"/>
              <w:rPr>
                <w:i/>
              </w:rPr>
            </w:pPr>
            <w:r>
              <w:rPr>
                <w:i/>
              </w:rPr>
              <w:t>0 – 850.000</w:t>
            </w:r>
            <w:r w:rsidR="00CE1517">
              <w:rPr>
                <w:i/>
              </w:rPr>
              <w:t xml:space="preserve"> indbyggere</w:t>
            </w:r>
          </w:p>
        </w:tc>
        <w:tc>
          <w:tcPr>
            <w:tcW w:w="2268" w:type="dxa"/>
          </w:tcPr>
          <w:p w14:paraId="536C104F" w14:textId="77777777" w:rsidR="00CE1517" w:rsidRPr="00817866" w:rsidRDefault="00CE1517"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CE1517" w:rsidRPr="00817866" w14:paraId="536C1053" w14:textId="77777777" w:rsidTr="005A3333">
        <w:tc>
          <w:tcPr>
            <w:tcW w:w="5954" w:type="dxa"/>
          </w:tcPr>
          <w:p w14:paraId="536C1051" w14:textId="77777777" w:rsidR="00CE1517" w:rsidRPr="00965EAE" w:rsidRDefault="00833770" w:rsidP="00D55934">
            <w:pPr>
              <w:jc w:val="left"/>
              <w:rPr>
                <w:i/>
              </w:rPr>
            </w:pPr>
            <w:r>
              <w:rPr>
                <w:i/>
              </w:rPr>
              <w:t>850.001 – 2.500.000</w:t>
            </w:r>
            <w:r w:rsidR="00CE1517">
              <w:rPr>
                <w:i/>
              </w:rPr>
              <w:t xml:space="preserve"> indbyggere</w:t>
            </w:r>
          </w:p>
        </w:tc>
        <w:tc>
          <w:tcPr>
            <w:tcW w:w="2268" w:type="dxa"/>
          </w:tcPr>
          <w:p w14:paraId="536C1052" w14:textId="77777777" w:rsidR="00CE1517" w:rsidRPr="00817866" w:rsidRDefault="00CE1517"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33770" w:rsidRPr="00817866" w14:paraId="536C1056" w14:textId="77777777" w:rsidTr="005A3333">
        <w:tc>
          <w:tcPr>
            <w:tcW w:w="5954" w:type="dxa"/>
          </w:tcPr>
          <w:p w14:paraId="536C1054" w14:textId="109F8163" w:rsidR="00833770" w:rsidRDefault="00833770" w:rsidP="00D55934">
            <w:pPr>
              <w:jc w:val="left"/>
              <w:rPr>
                <w:i/>
              </w:rPr>
            </w:pPr>
            <w:r>
              <w:rPr>
                <w:i/>
              </w:rPr>
              <w:t>2.500.001 -</w:t>
            </w:r>
            <w:r w:rsidR="00B52BC0">
              <w:rPr>
                <w:i/>
              </w:rPr>
              <w:t xml:space="preserve"> </w:t>
            </w:r>
            <w:r>
              <w:rPr>
                <w:i/>
              </w:rPr>
              <w:t>4.000.000</w:t>
            </w:r>
            <w:r w:rsidR="00186FD5">
              <w:rPr>
                <w:i/>
              </w:rPr>
              <w:t xml:space="preserve"> indbyggere</w:t>
            </w:r>
          </w:p>
        </w:tc>
        <w:tc>
          <w:tcPr>
            <w:tcW w:w="2268" w:type="dxa"/>
          </w:tcPr>
          <w:p w14:paraId="536C1055" w14:textId="77777777" w:rsidR="00833770" w:rsidRPr="00817866" w:rsidRDefault="00833770"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CE1517" w:rsidRPr="00817866" w14:paraId="536C1059" w14:textId="77777777" w:rsidTr="005A3333">
        <w:tc>
          <w:tcPr>
            <w:tcW w:w="5954" w:type="dxa"/>
          </w:tcPr>
          <w:p w14:paraId="536C1057" w14:textId="77777777" w:rsidR="00CE1517" w:rsidRPr="00965EAE" w:rsidRDefault="00833770" w:rsidP="00D55934">
            <w:pPr>
              <w:jc w:val="left"/>
              <w:rPr>
                <w:i/>
              </w:rPr>
            </w:pPr>
            <w:r>
              <w:rPr>
                <w:i/>
              </w:rPr>
              <w:t>4.000.001</w:t>
            </w:r>
            <w:r w:rsidR="00CE1517">
              <w:rPr>
                <w:i/>
              </w:rPr>
              <w:t xml:space="preserve"> – eller flere indbyggere</w:t>
            </w:r>
          </w:p>
        </w:tc>
        <w:tc>
          <w:tcPr>
            <w:tcW w:w="2268" w:type="dxa"/>
          </w:tcPr>
          <w:p w14:paraId="536C1058" w14:textId="77777777" w:rsidR="00CE1517" w:rsidRPr="00817866" w:rsidRDefault="00CE1517"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536C105A" w14:textId="77777777" w:rsidR="005A3333" w:rsidRDefault="003D6AAD" w:rsidP="00D55934">
      <w:pPr>
        <w:pStyle w:val="Billedtekst"/>
        <w:jc w:val="left"/>
      </w:pPr>
      <w:r>
        <w:t xml:space="preserve">Tabel </w:t>
      </w:r>
      <w:r w:rsidR="00593880">
        <w:t>2</w:t>
      </w:r>
      <w:r w:rsidR="00B52BC0">
        <w:t>.</w:t>
      </w:r>
      <w:r w:rsidR="00CE1517">
        <w:t xml:space="preserve"> Månedlig</w:t>
      </w:r>
      <w:r w:rsidR="003870B9">
        <w:t>t</w:t>
      </w:r>
      <w:r w:rsidR="005A3333">
        <w:t xml:space="preserve"> vederlag</w:t>
      </w:r>
      <w:r w:rsidR="00CE1517">
        <w:t xml:space="preserve"> for </w:t>
      </w:r>
      <w:r w:rsidR="00D93A76">
        <w:t>I</w:t>
      </w:r>
      <w:r w:rsidR="00CE1517">
        <w:t>nfrastrukturdrift</w:t>
      </w:r>
    </w:p>
    <w:p w14:paraId="536C105B" w14:textId="77777777" w:rsidR="005A3333" w:rsidRDefault="005A3333" w:rsidP="00D55934">
      <w:pPr>
        <w:jc w:val="left"/>
      </w:pPr>
    </w:p>
    <w:p w14:paraId="536C105C" w14:textId="77777777" w:rsidR="00031597" w:rsidRDefault="00B608A0" w:rsidP="00D55934">
      <w:pPr>
        <w:jc w:val="left"/>
      </w:pPr>
      <w:r>
        <w:t>Et eksempel:</w:t>
      </w:r>
    </w:p>
    <w:p w14:paraId="536C105D" w14:textId="77777777" w:rsidR="00031597" w:rsidRDefault="00031597" w:rsidP="00D55934">
      <w:pPr>
        <w:jc w:val="left"/>
      </w:pPr>
    </w:p>
    <w:p w14:paraId="536C105E" w14:textId="52335A00" w:rsidR="00B52BC0" w:rsidRDefault="00B608A0" w:rsidP="00D55934">
      <w:pPr>
        <w:pStyle w:val="Listeafsnit"/>
        <w:numPr>
          <w:ilvl w:val="0"/>
          <w:numId w:val="60"/>
        </w:numPr>
        <w:ind w:left="284" w:hanging="284"/>
        <w:jc w:val="left"/>
      </w:pPr>
      <w:r>
        <w:t>Leverandøren har angivet 5 kr., 4 kr., 3 kr. og 1 kr. som pris pr. indbygger i de r</w:t>
      </w:r>
      <w:r>
        <w:t>e</w:t>
      </w:r>
      <w:r>
        <w:t>spektive intervaller</w:t>
      </w:r>
    </w:p>
    <w:p w14:paraId="536C105F" w14:textId="77777777" w:rsidR="00B52BC0" w:rsidRDefault="00B608A0" w:rsidP="00D55934">
      <w:pPr>
        <w:pStyle w:val="Listeafsnit"/>
        <w:numPr>
          <w:ilvl w:val="0"/>
          <w:numId w:val="60"/>
        </w:numPr>
        <w:ind w:left="284" w:hanging="284"/>
        <w:jc w:val="left"/>
      </w:pPr>
      <w:r>
        <w:t>Borgergrundlaget omfatter 5.100.000 indbyggere</w:t>
      </w:r>
    </w:p>
    <w:p w14:paraId="536C1060" w14:textId="77777777" w:rsidR="00031597" w:rsidRDefault="00031597" w:rsidP="00D55934">
      <w:pPr>
        <w:jc w:val="left"/>
      </w:pPr>
    </w:p>
    <w:p w14:paraId="536C1061" w14:textId="77777777" w:rsidR="00031597" w:rsidRDefault="00B608A0" w:rsidP="00D55934">
      <w:pPr>
        <w:jc w:val="left"/>
      </w:pPr>
      <w:r>
        <w:t>Vederlaget bliver herefter:</w:t>
      </w:r>
    </w:p>
    <w:p w14:paraId="536C1062" w14:textId="77777777" w:rsidR="00031597" w:rsidRDefault="00B608A0" w:rsidP="00D55934">
      <w:pPr>
        <w:jc w:val="left"/>
      </w:pPr>
      <w:r>
        <w:t>(850.000 x 5 kr.) + (2.500.000 - 850.000) x 4 kr. + (4.000.000 – 2.500.00</w:t>
      </w:r>
      <w:r w:rsidR="00B1059E">
        <w:t>0</w:t>
      </w:r>
      <w:r>
        <w:t>) x 3 kr. + (5.100.000</w:t>
      </w:r>
      <w:r w:rsidR="008E538B">
        <w:t xml:space="preserve"> – 4.000.000) x 1 kr. </w:t>
      </w:r>
    </w:p>
    <w:p w14:paraId="536C1063" w14:textId="77777777" w:rsidR="00031597" w:rsidRDefault="00031597" w:rsidP="00D55934">
      <w:pPr>
        <w:jc w:val="left"/>
      </w:pPr>
    </w:p>
    <w:p w14:paraId="536C1064" w14:textId="77777777" w:rsidR="00B1059E" w:rsidRDefault="008E538B" w:rsidP="00D55934">
      <w:pPr>
        <w:jc w:val="left"/>
      </w:pPr>
      <w:r>
        <w:t xml:space="preserve">= </w:t>
      </w:r>
      <w:r w:rsidR="00B1059E">
        <w:t>4.250.00 kr. + 6.600.000 kr. + 4.500.000 kr. + 1.100.000 kr. = 16.450.000 kr.</w:t>
      </w:r>
    </w:p>
    <w:p w14:paraId="536C1065" w14:textId="77777777" w:rsidR="00031597" w:rsidRDefault="00031597" w:rsidP="00D55934">
      <w:pPr>
        <w:jc w:val="left"/>
      </w:pPr>
    </w:p>
    <w:p w14:paraId="536C1066" w14:textId="77777777" w:rsidR="009B65CF" w:rsidRPr="00186FD5" w:rsidRDefault="009B65CF" w:rsidP="00D55934">
      <w:pPr>
        <w:pStyle w:val="Billedtekst"/>
        <w:jc w:val="left"/>
        <w:rPr>
          <w:b/>
        </w:rPr>
      </w:pPr>
      <w:r w:rsidRPr="00186FD5">
        <w:rPr>
          <w:b/>
          <w:szCs w:val="19"/>
        </w:rPr>
        <w:t xml:space="preserve"> </w:t>
      </w:r>
    </w:p>
    <w:p w14:paraId="536C1067" w14:textId="77777777" w:rsidR="005A3333" w:rsidRPr="00186FD5" w:rsidRDefault="005A3333" w:rsidP="00D55934">
      <w:pPr>
        <w:pStyle w:val="Overskrift3"/>
        <w:ind w:left="709" w:hanging="709"/>
        <w:jc w:val="left"/>
        <w:rPr>
          <w:b/>
        </w:rPr>
      </w:pPr>
      <w:r w:rsidRPr="00186FD5">
        <w:rPr>
          <w:b/>
        </w:rPr>
        <w:t xml:space="preserve">Tillæg til det månedlige vederlag </w:t>
      </w:r>
      <w:r w:rsidR="001675E4" w:rsidRPr="00186FD5">
        <w:rPr>
          <w:b/>
        </w:rPr>
        <w:t xml:space="preserve">for Infrastrukturdrift </w:t>
      </w:r>
      <w:r w:rsidR="004E421F" w:rsidRPr="00186FD5">
        <w:rPr>
          <w:b/>
        </w:rPr>
        <w:t>ved</w:t>
      </w:r>
      <w:r w:rsidRPr="00186FD5">
        <w:rPr>
          <w:b/>
        </w:rPr>
        <w:t xml:space="preserve"> udnyttelse af Optioner</w:t>
      </w:r>
    </w:p>
    <w:p w14:paraId="536C1068" w14:textId="1710A432" w:rsidR="005A3333" w:rsidRDefault="005A3333" w:rsidP="00D55934">
      <w:pPr>
        <w:jc w:val="left"/>
      </w:pPr>
      <w:r w:rsidRPr="004716A9">
        <w:t xml:space="preserve">Såfremt </w:t>
      </w:r>
      <w:r>
        <w:t xml:space="preserve">indfrielsen af Optionerne i medfør af </w:t>
      </w:r>
      <w:r w:rsidR="00B52BC0">
        <w:t>B</w:t>
      </w:r>
      <w:r>
        <w:t>ilag 12</w:t>
      </w:r>
      <w:r w:rsidR="00A6578E">
        <w:t xml:space="preserve"> og/eller </w:t>
      </w:r>
      <w:r w:rsidR="00186FD5">
        <w:t>B</w:t>
      </w:r>
      <w:r w:rsidR="00A6578E">
        <w:t>ilag 7B</w:t>
      </w:r>
      <w:r w:rsidR="00D93A76">
        <w:t>1</w:t>
      </w:r>
      <w:r>
        <w:t xml:space="preserve"> medfører en forøgelse af </w:t>
      </w:r>
      <w:r w:rsidR="001675E4">
        <w:t xml:space="preserve">det månedlige </w:t>
      </w:r>
      <w:r>
        <w:t>v</w:t>
      </w:r>
      <w:r w:rsidRPr="004716A9">
        <w:t>ederlag</w:t>
      </w:r>
      <w:r w:rsidR="001675E4">
        <w:t xml:space="preserve"> for Infrastrukturdrift</w:t>
      </w:r>
      <w:r w:rsidRPr="004716A9">
        <w:t>, vil</w:t>
      </w:r>
      <w:r w:rsidR="00CE1517">
        <w:t xml:space="preserve"> det fremgå af </w:t>
      </w:r>
      <w:r w:rsidR="00DE4AF9">
        <w:t>T</w:t>
      </w:r>
      <w:r w:rsidR="00CE1517">
        <w:t xml:space="preserve">abel </w:t>
      </w:r>
      <w:r w:rsidR="00593880">
        <w:t>3</w:t>
      </w:r>
      <w:r>
        <w:t>.</w:t>
      </w:r>
    </w:p>
    <w:p w14:paraId="536C1069" w14:textId="77777777" w:rsidR="005A3333" w:rsidRDefault="005A3333" w:rsidP="00D55934">
      <w:pPr>
        <w:jc w:val="left"/>
      </w:pPr>
    </w:p>
    <w:p w14:paraId="536C106A" w14:textId="77777777" w:rsidR="005A3333" w:rsidRDefault="005A3333" w:rsidP="00D55934">
      <w:pPr>
        <w:jc w:val="left"/>
      </w:pPr>
      <w:r w:rsidRPr="004716A9">
        <w:t>Den eventuelle forøgelse af vederlaget vil</w:t>
      </w:r>
      <w:r>
        <w:t xml:space="preserve"> træde i kraft i kalendermåneden</w:t>
      </w:r>
      <w:r w:rsidRPr="004716A9">
        <w:t xml:space="preserve"> efter Lev</w:t>
      </w:r>
      <w:r w:rsidRPr="004716A9">
        <w:t>e</w:t>
      </w:r>
      <w:r w:rsidRPr="004716A9">
        <w:t>randøren har</w:t>
      </w:r>
      <w:r>
        <w:t xml:space="preserve"> bestået </w:t>
      </w:r>
      <w:r w:rsidR="00B52BC0">
        <w:t>O</w:t>
      </w:r>
      <w:r>
        <w:t>vertagelses</w:t>
      </w:r>
      <w:r w:rsidR="00186FD5">
        <w:t>-</w:t>
      </w:r>
      <w:r w:rsidR="00A6578E">
        <w:t xml:space="preserve"> og </w:t>
      </w:r>
      <w:r w:rsidR="009F0B7F">
        <w:t>D</w:t>
      </w:r>
      <w:r w:rsidR="00A6578E">
        <w:t>riftsprøven</w:t>
      </w:r>
      <w:r>
        <w:t xml:space="preserve"> for den pågældende Option</w:t>
      </w:r>
      <w:r w:rsidR="00B52BC0">
        <w:t>,</w:t>
      </w:r>
      <w:r>
        <w:t xml:space="preserve"> og den er implementeret i kommunen. </w:t>
      </w:r>
    </w:p>
    <w:p w14:paraId="536C106B" w14:textId="77777777" w:rsidR="00683BE4" w:rsidRDefault="00683BE4" w:rsidP="00D55934">
      <w:pPr>
        <w:jc w:val="left"/>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4678"/>
        <w:gridCol w:w="3544"/>
      </w:tblGrid>
      <w:tr w:rsidR="00683BE4" w14:paraId="536C106E" w14:textId="77777777" w:rsidTr="00024441">
        <w:trPr>
          <w:tblHeader/>
        </w:trPr>
        <w:tc>
          <w:tcPr>
            <w:tcW w:w="4678" w:type="dxa"/>
            <w:shd w:val="clear" w:color="auto" w:fill="DBE5F1"/>
          </w:tcPr>
          <w:p w14:paraId="536C106C" w14:textId="77777777" w:rsidR="00683BE4" w:rsidRPr="00817866" w:rsidRDefault="00683BE4" w:rsidP="00D55934">
            <w:pPr>
              <w:jc w:val="left"/>
              <w:rPr>
                <w:rFonts w:cs="Arial"/>
                <w:b/>
                <w:szCs w:val="18"/>
              </w:rPr>
            </w:pPr>
            <w:r>
              <w:rPr>
                <w:rFonts w:cs="Arial"/>
                <w:b/>
                <w:szCs w:val="18"/>
              </w:rPr>
              <w:t>Borgergrundlag i kommuner</w:t>
            </w:r>
          </w:p>
        </w:tc>
        <w:tc>
          <w:tcPr>
            <w:tcW w:w="3544" w:type="dxa"/>
            <w:shd w:val="clear" w:color="auto" w:fill="DBE5F1"/>
          </w:tcPr>
          <w:p w14:paraId="536C106D" w14:textId="77777777" w:rsidR="00683BE4" w:rsidRDefault="00683BE4" w:rsidP="00D55934">
            <w:pPr>
              <w:jc w:val="left"/>
              <w:rPr>
                <w:rFonts w:cs="Arial"/>
                <w:b/>
                <w:szCs w:val="18"/>
              </w:rPr>
            </w:pPr>
            <w:r>
              <w:rPr>
                <w:rFonts w:cs="Arial"/>
                <w:b/>
                <w:szCs w:val="18"/>
              </w:rPr>
              <w:t xml:space="preserve">Tillæg til månedligt vederlag pr. indbygger </w:t>
            </w:r>
          </w:p>
        </w:tc>
      </w:tr>
      <w:tr w:rsidR="00683BE4" w:rsidRPr="00817866" w14:paraId="536C1071" w14:textId="77777777" w:rsidTr="00024441">
        <w:tc>
          <w:tcPr>
            <w:tcW w:w="4678" w:type="dxa"/>
          </w:tcPr>
          <w:p w14:paraId="536C106F" w14:textId="77777777" w:rsidR="00683BE4" w:rsidRDefault="00683BE4" w:rsidP="00D55934">
            <w:pPr>
              <w:jc w:val="left"/>
              <w:rPr>
                <w:i/>
              </w:rPr>
            </w:pPr>
            <w:r>
              <w:rPr>
                <w:i/>
              </w:rPr>
              <w:t>Option 1:[</w:t>
            </w:r>
            <w:r w:rsidRPr="00683BE4">
              <w:rPr>
                <w:i/>
                <w:highlight w:val="yellow"/>
              </w:rPr>
              <w:t>Navn</w:t>
            </w:r>
            <w:r>
              <w:rPr>
                <w:i/>
              </w:rPr>
              <w:t>]</w:t>
            </w:r>
          </w:p>
        </w:tc>
        <w:tc>
          <w:tcPr>
            <w:tcW w:w="3544" w:type="dxa"/>
          </w:tcPr>
          <w:p w14:paraId="536C1070" w14:textId="77777777" w:rsidR="00683BE4" w:rsidRPr="00817866" w:rsidRDefault="00683BE4" w:rsidP="00D55934">
            <w:pPr>
              <w:jc w:val="left"/>
              <w:rPr>
                <w:rFonts w:cs="Arial"/>
                <w:szCs w:val="18"/>
              </w:rPr>
            </w:pPr>
          </w:p>
        </w:tc>
      </w:tr>
      <w:tr w:rsidR="00772E29" w:rsidRPr="00817866" w14:paraId="536C1074" w14:textId="77777777" w:rsidTr="00024441">
        <w:tc>
          <w:tcPr>
            <w:tcW w:w="4678" w:type="dxa"/>
          </w:tcPr>
          <w:p w14:paraId="536C1072" w14:textId="77777777" w:rsidR="00772E29" w:rsidRDefault="00772E29" w:rsidP="00D55934">
            <w:pPr>
              <w:jc w:val="left"/>
              <w:rPr>
                <w:i/>
              </w:rPr>
            </w:pPr>
            <w:r>
              <w:rPr>
                <w:i/>
              </w:rPr>
              <w:t>0 – 850.000 indbyggere</w:t>
            </w:r>
          </w:p>
        </w:tc>
        <w:tc>
          <w:tcPr>
            <w:tcW w:w="3544" w:type="dxa"/>
          </w:tcPr>
          <w:p w14:paraId="536C1073" w14:textId="77777777" w:rsidR="00B52BC0" w:rsidRDefault="00772E29"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077" w14:textId="77777777" w:rsidTr="00024441">
        <w:tc>
          <w:tcPr>
            <w:tcW w:w="4678" w:type="dxa"/>
          </w:tcPr>
          <w:p w14:paraId="536C1075" w14:textId="77777777" w:rsidR="00772E29" w:rsidRDefault="00772E29" w:rsidP="00D55934">
            <w:pPr>
              <w:jc w:val="left"/>
              <w:rPr>
                <w:i/>
              </w:rPr>
            </w:pPr>
            <w:r>
              <w:rPr>
                <w:i/>
              </w:rPr>
              <w:t>850.001 – 2.500.000 indbyggere</w:t>
            </w:r>
          </w:p>
        </w:tc>
        <w:tc>
          <w:tcPr>
            <w:tcW w:w="3544" w:type="dxa"/>
          </w:tcPr>
          <w:p w14:paraId="536C1076" w14:textId="77777777" w:rsidR="00B52BC0" w:rsidRDefault="00772E29"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07A" w14:textId="77777777" w:rsidTr="00024441">
        <w:tc>
          <w:tcPr>
            <w:tcW w:w="4678" w:type="dxa"/>
          </w:tcPr>
          <w:p w14:paraId="536C1078" w14:textId="77777777" w:rsidR="00772E29" w:rsidRDefault="00772E29" w:rsidP="00D55934">
            <w:pPr>
              <w:jc w:val="left"/>
              <w:rPr>
                <w:i/>
              </w:rPr>
            </w:pPr>
            <w:r>
              <w:rPr>
                <w:i/>
              </w:rPr>
              <w:t>2.500.001 -</w:t>
            </w:r>
            <w:r w:rsidR="00100782">
              <w:rPr>
                <w:i/>
              </w:rPr>
              <w:t xml:space="preserve"> </w:t>
            </w:r>
            <w:r>
              <w:rPr>
                <w:i/>
              </w:rPr>
              <w:t xml:space="preserve">4.000.000 </w:t>
            </w:r>
            <w:r w:rsidR="00100782">
              <w:rPr>
                <w:i/>
              </w:rPr>
              <w:t>indbyggere</w:t>
            </w:r>
          </w:p>
        </w:tc>
        <w:tc>
          <w:tcPr>
            <w:tcW w:w="3544" w:type="dxa"/>
          </w:tcPr>
          <w:p w14:paraId="536C1079" w14:textId="77777777" w:rsidR="00B52BC0" w:rsidRDefault="00772E29"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07D" w14:textId="77777777" w:rsidTr="00024441">
        <w:tc>
          <w:tcPr>
            <w:tcW w:w="4678" w:type="dxa"/>
          </w:tcPr>
          <w:p w14:paraId="536C107B" w14:textId="77777777" w:rsidR="00772E29" w:rsidRDefault="00772E29" w:rsidP="00D55934">
            <w:pPr>
              <w:jc w:val="left"/>
              <w:rPr>
                <w:i/>
              </w:rPr>
            </w:pPr>
            <w:r>
              <w:rPr>
                <w:i/>
              </w:rPr>
              <w:t>4.000.001 – eller flere indbyggere</w:t>
            </w:r>
          </w:p>
        </w:tc>
        <w:tc>
          <w:tcPr>
            <w:tcW w:w="3544" w:type="dxa"/>
          </w:tcPr>
          <w:p w14:paraId="536C107C" w14:textId="77777777" w:rsidR="00B52BC0" w:rsidRDefault="00772E29"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683BE4" w:rsidRPr="00817866" w14:paraId="536C1080" w14:textId="77777777" w:rsidTr="00024441">
        <w:tc>
          <w:tcPr>
            <w:tcW w:w="4678" w:type="dxa"/>
          </w:tcPr>
          <w:p w14:paraId="536C107E" w14:textId="77777777" w:rsidR="00683BE4" w:rsidRDefault="00683BE4" w:rsidP="00D55934">
            <w:pPr>
              <w:jc w:val="left"/>
              <w:rPr>
                <w:i/>
              </w:rPr>
            </w:pPr>
          </w:p>
        </w:tc>
        <w:tc>
          <w:tcPr>
            <w:tcW w:w="3544" w:type="dxa"/>
          </w:tcPr>
          <w:p w14:paraId="536C107F" w14:textId="77777777" w:rsidR="00B52BC0" w:rsidRDefault="00B52BC0" w:rsidP="00D55934">
            <w:pPr>
              <w:jc w:val="left"/>
              <w:rPr>
                <w:rFonts w:cs="Arial"/>
                <w:szCs w:val="18"/>
              </w:rPr>
            </w:pPr>
          </w:p>
        </w:tc>
      </w:tr>
      <w:tr w:rsidR="00683BE4" w:rsidRPr="00817866" w14:paraId="536C1083" w14:textId="77777777" w:rsidTr="00024441">
        <w:tc>
          <w:tcPr>
            <w:tcW w:w="4678" w:type="dxa"/>
          </w:tcPr>
          <w:p w14:paraId="536C1081" w14:textId="77777777" w:rsidR="00683BE4" w:rsidRDefault="00683BE4" w:rsidP="00D55934">
            <w:pPr>
              <w:jc w:val="left"/>
              <w:rPr>
                <w:i/>
              </w:rPr>
            </w:pPr>
            <w:r>
              <w:rPr>
                <w:i/>
              </w:rPr>
              <w:t>Option 2:[</w:t>
            </w:r>
            <w:r w:rsidRPr="00683BE4">
              <w:rPr>
                <w:i/>
                <w:highlight w:val="yellow"/>
              </w:rPr>
              <w:t>Navn</w:t>
            </w:r>
            <w:r>
              <w:rPr>
                <w:i/>
              </w:rPr>
              <w:t>]</w:t>
            </w:r>
          </w:p>
        </w:tc>
        <w:tc>
          <w:tcPr>
            <w:tcW w:w="3544" w:type="dxa"/>
          </w:tcPr>
          <w:p w14:paraId="536C1082" w14:textId="77777777" w:rsidR="00B52BC0" w:rsidRDefault="00B52BC0" w:rsidP="00D55934">
            <w:pPr>
              <w:jc w:val="left"/>
              <w:rPr>
                <w:rFonts w:cs="Arial"/>
                <w:szCs w:val="18"/>
              </w:rPr>
            </w:pPr>
          </w:p>
        </w:tc>
      </w:tr>
      <w:tr w:rsidR="00772E29" w:rsidRPr="00817866" w14:paraId="536C1086" w14:textId="77777777" w:rsidTr="00024441">
        <w:tc>
          <w:tcPr>
            <w:tcW w:w="4678" w:type="dxa"/>
          </w:tcPr>
          <w:p w14:paraId="536C1084" w14:textId="77777777" w:rsidR="00772E29" w:rsidRPr="00965EAE" w:rsidRDefault="00772E29" w:rsidP="00D55934">
            <w:pPr>
              <w:jc w:val="left"/>
              <w:rPr>
                <w:i/>
              </w:rPr>
            </w:pPr>
            <w:r>
              <w:rPr>
                <w:i/>
              </w:rPr>
              <w:t>0 – 850.000 indbyggere</w:t>
            </w:r>
          </w:p>
        </w:tc>
        <w:tc>
          <w:tcPr>
            <w:tcW w:w="3544" w:type="dxa"/>
          </w:tcPr>
          <w:p w14:paraId="536C1085" w14:textId="77777777" w:rsidR="00B52BC0" w:rsidRDefault="00772E29"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089" w14:textId="77777777" w:rsidTr="00024441">
        <w:tc>
          <w:tcPr>
            <w:tcW w:w="4678" w:type="dxa"/>
          </w:tcPr>
          <w:p w14:paraId="536C1087" w14:textId="77777777" w:rsidR="00772E29" w:rsidRPr="00965EAE" w:rsidRDefault="00772E29" w:rsidP="00D55934">
            <w:pPr>
              <w:jc w:val="left"/>
              <w:rPr>
                <w:i/>
              </w:rPr>
            </w:pPr>
            <w:r>
              <w:rPr>
                <w:i/>
              </w:rPr>
              <w:t>850.001 – 2.500.000 indbyggere</w:t>
            </w:r>
          </w:p>
        </w:tc>
        <w:tc>
          <w:tcPr>
            <w:tcW w:w="3544" w:type="dxa"/>
          </w:tcPr>
          <w:p w14:paraId="536C1088" w14:textId="77777777" w:rsidR="00B52BC0" w:rsidRDefault="00772E29"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08C" w14:textId="77777777" w:rsidTr="00024441">
        <w:tc>
          <w:tcPr>
            <w:tcW w:w="4678" w:type="dxa"/>
          </w:tcPr>
          <w:p w14:paraId="536C108A" w14:textId="77777777" w:rsidR="00772E29" w:rsidRDefault="00772E29" w:rsidP="00D55934">
            <w:pPr>
              <w:jc w:val="left"/>
              <w:rPr>
                <w:i/>
              </w:rPr>
            </w:pPr>
            <w:r>
              <w:rPr>
                <w:i/>
              </w:rPr>
              <w:t>2.500.001 -</w:t>
            </w:r>
            <w:r w:rsidR="00100782">
              <w:rPr>
                <w:i/>
              </w:rPr>
              <w:t xml:space="preserve"> </w:t>
            </w:r>
            <w:r>
              <w:rPr>
                <w:i/>
              </w:rPr>
              <w:t xml:space="preserve">4.000.000 </w:t>
            </w:r>
            <w:r w:rsidR="00100782">
              <w:rPr>
                <w:i/>
              </w:rPr>
              <w:t>indbyggere</w:t>
            </w:r>
          </w:p>
        </w:tc>
        <w:tc>
          <w:tcPr>
            <w:tcW w:w="3544" w:type="dxa"/>
          </w:tcPr>
          <w:p w14:paraId="536C108B" w14:textId="77777777" w:rsidR="00B52BC0" w:rsidRDefault="00772E29"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08F" w14:textId="77777777" w:rsidTr="00024441">
        <w:tc>
          <w:tcPr>
            <w:tcW w:w="4678" w:type="dxa"/>
          </w:tcPr>
          <w:p w14:paraId="536C108D" w14:textId="77777777" w:rsidR="00772E29" w:rsidRPr="00965EAE" w:rsidRDefault="00772E29" w:rsidP="00D55934">
            <w:pPr>
              <w:jc w:val="left"/>
              <w:rPr>
                <w:i/>
              </w:rPr>
            </w:pPr>
            <w:r>
              <w:rPr>
                <w:i/>
              </w:rPr>
              <w:t>4.000.001 – eller flere indbyggere</w:t>
            </w:r>
          </w:p>
        </w:tc>
        <w:tc>
          <w:tcPr>
            <w:tcW w:w="3544" w:type="dxa"/>
          </w:tcPr>
          <w:p w14:paraId="536C108E" w14:textId="77777777" w:rsidR="00B52BC0" w:rsidRDefault="00772E29"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683BE4" w:rsidRPr="00817866" w14:paraId="536C1092" w14:textId="77777777" w:rsidTr="00024441">
        <w:tc>
          <w:tcPr>
            <w:tcW w:w="4678" w:type="dxa"/>
          </w:tcPr>
          <w:p w14:paraId="536C1090" w14:textId="77777777" w:rsidR="00683BE4" w:rsidRDefault="00683BE4" w:rsidP="00D55934">
            <w:pPr>
              <w:jc w:val="left"/>
              <w:rPr>
                <w:i/>
              </w:rPr>
            </w:pPr>
          </w:p>
        </w:tc>
        <w:tc>
          <w:tcPr>
            <w:tcW w:w="3544" w:type="dxa"/>
          </w:tcPr>
          <w:p w14:paraId="536C1091" w14:textId="77777777" w:rsidR="00683BE4" w:rsidRPr="00817866" w:rsidRDefault="00683BE4" w:rsidP="00D55934">
            <w:pPr>
              <w:jc w:val="left"/>
              <w:rPr>
                <w:rFonts w:cs="Arial"/>
                <w:szCs w:val="18"/>
              </w:rPr>
            </w:pPr>
          </w:p>
        </w:tc>
      </w:tr>
    </w:tbl>
    <w:p w14:paraId="536C1093" w14:textId="77777777" w:rsidR="005A3333" w:rsidRDefault="005A3333" w:rsidP="00D55934">
      <w:pPr>
        <w:pStyle w:val="Billedtekst"/>
        <w:jc w:val="left"/>
      </w:pPr>
      <w:r>
        <w:t>Ta</w:t>
      </w:r>
      <w:r w:rsidR="00CE1517">
        <w:t xml:space="preserve">bel </w:t>
      </w:r>
      <w:r w:rsidR="00593880">
        <w:t>3</w:t>
      </w:r>
      <w:r w:rsidR="00100782">
        <w:t>.</w:t>
      </w:r>
      <w:r>
        <w:t xml:space="preserve"> Tillæg til det månedlige</w:t>
      </w:r>
      <w:r w:rsidR="00CE1517">
        <w:t xml:space="preserve"> vederlag for </w:t>
      </w:r>
      <w:r w:rsidR="009F0B7F">
        <w:t>I</w:t>
      </w:r>
      <w:r w:rsidR="00CE1517">
        <w:t>nfrastrukturdrift</w:t>
      </w:r>
    </w:p>
    <w:p w14:paraId="536C1094" w14:textId="77777777" w:rsidR="005A3333" w:rsidRDefault="005A3333" w:rsidP="00D55934">
      <w:pPr>
        <w:pStyle w:val="Billedtekst"/>
        <w:jc w:val="left"/>
      </w:pPr>
    </w:p>
    <w:p w14:paraId="536C1095" w14:textId="77777777" w:rsidR="00CE1517" w:rsidRDefault="00B00712" w:rsidP="00D55934">
      <w:pPr>
        <w:jc w:val="left"/>
      </w:pPr>
      <w:r w:rsidRPr="00B00712">
        <w:rPr>
          <w:highlight w:val="yellow"/>
        </w:rPr>
        <w:t xml:space="preserve">Tabellen </w:t>
      </w:r>
      <w:r w:rsidR="00683BE4">
        <w:rPr>
          <w:highlight w:val="yellow"/>
        </w:rPr>
        <w:t xml:space="preserve">justeres efter antallet af </w:t>
      </w:r>
      <w:r w:rsidRPr="00B00712">
        <w:rPr>
          <w:highlight w:val="yellow"/>
        </w:rPr>
        <w:t>optioner</w:t>
      </w:r>
      <w:r w:rsidR="00CE1517">
        <w:t>.</w:t>
      </w:r>
    </w:p>
    <w:p w14:paraId="536C1096" w14:textId="77777777" w:rsidR="005A3333" w:rsidRPr="00A41FDA" w:rsidRDefault="005A3333" w:rsidP="00D55934">
      <w:pPr>
        <w:jc w:val="left"/>
        <w:rPr>
          <w:b/>
          <w:bCs/>
          <w:szCs w:val="26"/>
          <w:lang w:eastAsia="en-US"/>
        </w:rPr>
      </w:pPr>
    </w:p>
    <w:p w14:paraId="536C1097" w14:textId="77777777" w:rsidR="005A3333" w:rsidRDefault="005A3333" w:rsidP="00D55934">
      <w:pPr>
        <w:pStyle w:val="Overskrift3"/>
        <w:ind w:left="709" w:hanging="709"/>
        <w:jc w:val="left"/>
      </w:pPr>
      <w:bookmarkStart w:id="393" w:name="_Ref353628893"/>
      <w:r w:rsidRPr="00A41FDA">
        <w:rPr>
          <w:b/>
        </w:rPr>
        <w:lastRenderedPageBreak/>
        <w:t>Effektiviseringsgevinster</w:t>
      </w:r>
      <w:r w:rsidRPr="00E622D2">
        <w:rPr>
          <w:b/>
        </w:rPr>
        <w:t xml:space="preserve"> og vederlagsreduktioner</w:t>
      </w:r>
      <w:bookmarkEnd w:id="393"/>
    </w:p>
    <w:p w14:paraId="536C1098" w14:textId="77777777" w:rsidR="005A3333" w:rsidRDefault="005A3333" w:rsidP="00D55934">
      <w:pPr>
        <w:jc w:val="left"/>
      </w:pPr>
      <w:r w:rsidRPr="007624A9">
        <w:t xml:space="preserve">Leverandøren angiver i Tabel </w:t>
      </w:r>
      <w:r w:rsidR="00593880">
        <w:t>4</w:t>
      </w:r>
      <w:r w:rsidRPr="007624A9">
        <w:t xml:space="preserve"> årlige reduktioner i vederlaget</w:t>
      </w:r>
      <w:r w:rsidR="001675E4">
        <w:t xml:space="preserve"> for Infrastrukturdrift</w:t>
      </w:r>
      <w:r w:rsidRPr="007624A9">
        <w:t>, idet første redukti</w:t>
      </w:r>
      <w:r>
        <w:t xml:space="preserve">on gennemføres med virkning fra </w:t>
      </w:r>
      <w:r w:rsidRPr="007624A9">
        <w:t>førstkommende</w:t>
      </w:r>
      <w:r w:rsidR="008357F6">
        <w:t xml:space="preserve"> 1. januar to år e</w:t>
      </w:r>
      <w:r w:rsidR="008357F6">
        <w:t>f</w:t>
      </w:r>
      <w:r w:rsidR="008357F6">
        <w:t>ter</w:t>
      </w:r>
      <w:r w:rsidR="00A41FDA">
        <w:t>,</w:t>
      </w:r>
      <w:r w:rsidR="008357F6">
        <w:t xml:space="preserve"> </w:t>
      </w:r>
      <w:r w:rsidR="00100782">
        <w:t>D</w:t>
      </w:r>
      <w:r w:rsidR="008357F6">
        <w:t xml:space="preserve">riftsprøven </w:t>
      </w:r>
      <w:r w:rsidRPr="007624A9">
        <w:t>er gennemført</w:t>
      </w:r>
      <w:r w:rsidR="008357F6">
        <w:t xml:space="preserve"> og godkendt</w:t>
      </w:r>
      <w:r w:rsidRPr="007624A9">
        <w:t>.</w:t>
      </w:r>
    </w:p>
    <w:p w14:paraId="536C1099" w14:textId="77777777" w:rsidR="005A3333" w:rsidRDefault="005A3333" w:rsidP="00D55934">
      <w:pPr>
        <w:jc w:val="left"/>
        <w:rPr>
          <w:highlight w:val="green"/>
        </w:rPr>
      </w:pPr>
    </w:p>
    <w:tbl>
      <w:tblPr>
        <w:tblW w:w="76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1701"/>
      </w:tblGrid>
      <w:tr w:rsidR="005A3333" w:rsidRPr="00367391" w14:paraId="536C109C" w14:textId="77777777" w:rsidTr="005A3333">
        <w:trPr>
          <w:tblHeader/>
        </w:trPr>
        <w:tc>
          <w:tcPr>
            <w:tcW w:w="5954" w:type="dxa"/>
            <w:shd w:val="clear" w:color="auto" w:fill="DBE5F1"/>
          </w:tcPr>
          <w:p w14:paraId="536C109A" w14:textId="77777777" w:rsidR="005A3333" w:rsidRPr="007624A9" w:rsidRDefault="005A3333" w:rsidP="00D55934">
            <w:pPr>
              <w:jc w:val="left"/>
              <w:rPr>
                <w:rFonts w:cs="Arial"/>
                <w:b/>
                <w:szCs w:val="18"/>
              </w:rPr>
            </w:pPr>
            <w:r w:rsidRPr="007624A9">
              <w:rPr>
                <w:rFonts w:cs="Arial"/>
                <w:b/>
                <w:szCs w:val="18"/>
              </w:rPr>
              <w:t>Vederlagsreduktion</w:t>
            </w:r>
          </w:p>
        </w:tc>
        <w:tc>
          <w:tcPr>
            <w:tcW w:w="1701" w:type="dxa"/>
            <w:shd w:val="clear" w:color="auto" w:fill="DBE5F1"/>
          </w:tcPr>
          <w:p w14:paraId="536C109B" w14:textId="77777777" w:rsidR="005A3333" w:rsidRPr="007624A9" w:rsidRDefault="005A3333" w:rsidP="00D55934">
            <w:pPr>
              <w:jc w:val="left"/>
              <w:rPr>
                <w:rFonts w:cs="Arial"/>
                <w:b/>
                <w:szCs w:val="18"/>
              </w:rPr>
            </w:pPr>
            <w:r>
              <w:rPr>
                <w:rFonts w:cs="Arial"/>
                <w:b/>
                <w:szCs w:val="18"/>
              </w:rPr>
              <w:t>Reduktions pct.</w:t>
            </w:r>
          </w:p>
        </w:tc>
      </w:tr>
      <w:tr w:rsidR="005A3333" w:rsidRPr="00367391" w14:paraId="536C109F" w14:textId="77777777" w:rsidTr="005A3333">
        <w:tc>
          <w:tcPr>
            <w:tcW w:w="5954" w:type="dxa"/>
          </w:tcPr>
          <w:p w14:paraId="536C109D" w14:textId="77777777" w:rsidR="005A3333" w:rsidRDefault="005A3333" w:rsidP="00D55934">
            <w:pPr>
              <w:jc w:val="left"/>
              <w:rPr>
                <w:i/>
              </w:rPr>
            </w:pPr>
            <w:r>
              <w:rPr>
                <w:i/>
              </w:rPr>
              <w:t xml:space="preserve">Reduktion </w:t>
            </w:r>
            <w:r w:rsidR="00184735">
              <w:rPr>
                <w:i/>
              </w:rPr>
              <w:t xml:space="preserve">pr. 1. januar år 2 efter godkendt </w:t>
            </w:r>
            <w:r w:rsidR="001D17D3">
              <w:rPr>
                <w:i/>
              </w:rPr>
              <w:t>D</w:t>
            </w:r>
            <w:r w:rsidR="00184735">
              <w:rPr>
                <w:i/>
              </w:rPr>
              <w:t>riftsprøve</w:t>
            </w:r>
          </w:p>
        </w:tc>
        <w:tc>
          <w:tcPr>
            <w:tcW w:w="1701" w:type="dxa"/>
          </w:tcPr>
          <w:p w14:paraId="536C109E" w14:textId="77777777" w:rsidR="005A3333" w:rsidRPr="007624A9" w:rsidRDefault="005A3333" w:rsidP="00D55934">
            <w:pPr>
              <w:jc w:val="left"/>
              <w:rPr>
                <w:rFonts w:cs="Arial"/>
                <w:szCs w:val="18"/>
              </w:rPr>
            </w:pPr>
            <w:r w:rsidRPr="007624A9">
              <w:rPr>
                <w:rFonts w:cs="Arial"/>
                <w:szCs w:val="18"/>
              </w:rPr>
              <w:t>Pct</w:t>
            </w:r>
            <w:r w:rsidR="00184735">
              <w:rPr>
                <w:rFonts w:cs="Arial"/>
                <w:szCs w:val="18"/>
              </w:rPr>
              <w:t xml:space="preserve"> </w:t>
            </w:r>
            <w:r w:rsidRPr="007624A9">
              <w:rPr>
                <w:rFonts w:cs="Arial"/>
                <w:szCs w:val="18"/>
              </w:rPr>
              <w:t>[</w:t>
            </w:r>
            <w:r w:rsidR="00B00712" w:rsidRPr="00B00712">
              <w:rPr>
                <w:rFonts w:cs="Arial"/>
                <w:i/>
                <w:iCs/>
                <w:szCs w:val="18"/>
                <w:highlight w:val="yellow"/>
              </w:rPr>
              <w:t>sats</w:t>
            </w:r>
            <w:r w:rsidR="00B00712" w:rsidRPr="00B00712">
              <w:rPr>
                <w:rFonts w:cs="Arial"/>
                <w:szCs w:val="18"/>
                <w:highlight w:val="yellow"/>
              </w:rPr>
              <w:t>]</w:t>
            </w:r>
          </w:p>
        </w:tc>
      </w:tr>
      <w:tr w:rsidR="005A3333" w:rsidRPr="00367391" w14:paraId="536C10A2" w14:textId="77777777" w:rsidTr="005A3333">
        <w:tc>
          <w:tcPr>
            <w:tcW w:w="5954" w:type="dxa"/>
          </w:tcPr>
          <w:p w14:paraId="536C10A0" w14:textId="77777777" w:rsidR="005A3333" w:rsidRDefault="00184735" w:rsidP="00D55934">
            <w:pPr>
              <w:jc w:val="left"/>
              <w:rPr>
                <w:i/>
              </w:rPr>
            </w:pPr>
            <w:r>
              <w:rPr>
                <w:i/>
              </w:rPr>
              <w:t xml:space="preserve">Reduktion pr. 1. januar år 3 efter godkendt </w:t>
            </w:r>
            <w:r w:rsidR="001D17D3">
              <w:rPr>
                <w:i/>
              </w:rPr>
              <w:t>D</w:t>
            </w:r>
            <w:r>
              <w:rPr>
                <w:i/>
              </w:rPr>
              <w:t>riftsprøve</w:t>
            </w:r>
          </w:p>
        </w:tc>
        <w:tc>
          <w:tcPr>
            <w:tcW w:w="1701" w:type="dxa"/>
          </w:tcPr>
          <w:p w14:paraId="536C10A1" w14:textId="77777777" w:rsidR="005A3333" w:rsidRPr="007624A9" w:rsidRDefault="005A3333" w:rsidP="00D55934">
            <w:pPr>
              <w:jc w:val="left"/>
              <w:rPr>
                <w:rFonts w:cs="Arial"/>
                <w:szCs w:val="18"/>
              </w:rPr>
            </w:pPr>
            <w:r w:rsidRPr="007624A9">
              <w:rPr>
                <w:rFonts w:cs="Arial"/>
                <w:szCs w:val="18"/>
              </w:rPr>
              <w:t>Pct</w:t>
            </w:r>
            <w:r w:rsidR="00184735">
              <w:rPr>
                <w:rFonts w:cs="Arial"/>
                <w:szCs w:val="18"/>
              </w:rPr>
              <w:t xml:space="preserve"> </w:t>
            </w:r>
            <w:r w:rsidRPr="007624A9">
              <w:rPr>
                <w:rFonts w:cs="Arial"/>
                <w:szCs w:val="18"/>
              </w:rPr>
              <w:t>[</w:t>
            </w:r>
            <w:r w:rsidR="00B00712" w:rsidRPr="00B00712">
              <w:rPr>
                <w:rFonts w:cs="Arial"/>
                <w:i/>
                <w:iCs/>
                <w:szCs w:val="18"/>
                <w:highlight w:val="yellow"/>
              </w:rPr>
              <w:t>sats</w:t>
            </w:r>
            <w:r w:rsidR="00B00712" w:rsidRPr="00B00712">
              <w:rPr>
                <w:rFonts w:cs="Arial"/>
                <w:szCs w:val="18"/>
                <w:highlight w:val="yellow"/>
              </w:rPr>
              <w:t>]</w:t>
            </w:r>
          </w:p>
        </w:tc>
      </w:tr>
      <w:tr w:rsidR="005A3333" w:rsidRPr="00367391" w14:paraId="536C10A5" w14:textId="77777777" w:rsidTr="005A3333">
        <w:tc>
          <w:tcPr>
            <w:tcW w:w="5954" w:type="dxa"/>
          </w:tcPr>
          <w:p w14:paraId="536C10A3" w14:textId="77777777" w:rsidR="005A3333" w:rsidRDefault="00184735" w:rsidP="00D55934">
            <w:pPr>
              <w:jc w:val="left"/>
              <w:rPr>
                <w:i/>
              </w:rPr>
            </w:pPr>
            <w:r>
              <w:rPr>
                <w:i/>
              </w:rPr>
              <w:t xml:space="preserve">Reduktion pr. 1. januar år 4 efter godkendt </w:t>
            </w:r>
            <w:r w:rsidR="001D17D3">
              <w:rPr>
                <w:i/>
              </w:rPr>
              <w:t>D</w:t>
            </w:r>
            <w:r>
              <w:rPr>
                <w:i/>
              </w:rPr>
              <w:t>riftsprøve</w:t>
            </w:r>
          </w:p>
        </w:tc>
        <w:tc>
          <w:tcPr>
            <w:tcW w:w="1701" w:type="dxa"/>
          </w:tcPr>
          <w:p w14:paraId="536C10A4" w14:textId="77777777" w:rsidR="005A3333" w:rsidRPr="007624A9" w:rsidRDefault="005A3333" w:rsidP="00D55934">
            <w:pPr>
              <w:jc w:val="left"/>
              <w:rPr>
                <w:rFonts w:cs="Arial"/>
                <w:szCs w:val="18"/>
              </w:rPr>
            </w:pPr>
            <w:r w:rsidRPr="007624A9">
              <w:rPr>
                <w:rFonts w:cs="Arial"/>
                <w:szCs w:val="18"/>
              </w:rPr>
              <w:t>Pct</w:t>
            </w:r>
            <w:r w:rsidR="00184735">
              <w:rPr>
                <w:rFonts w:cs="Arial"/>
                <w:szCs w:val="18"/>
              </w:rPr>
              <w:t xml:space="preserve"> </w:t>
            </w:r>
            <w:r w:rsidRPr="007624A9">
              <w:rPr>
                <w:rFonts w:cs="Arial"/>
                <w:szCs w:val="18"/>
              </w:rPr>
              <w:t>[</w:t>
            </w:r>
            <w:r w:rsidR="00B00712" w:rsidRPr="00B00712">
              <w:rPr>
                <w:rFonts w:cs="Arial"/>
                <w:i/>
                <w:iCs/>
                <w:szCs w:val="18"/>
                <w:highlight w:val="yellow"/>
              </w:rPr>
              <w:t>sats</w:t>
            </w:r>
            <w:r w:rsidR="00B00712" w:rsidRPr="00B00712">
              <w:rPr>
                <w:rFonts w:cs="Arial"/>
                <w:szCs w:val="18"/>
                <w:highlight w:val="yellow"/>
              </w:rPr>
              <w:t>]</w:t>
            </w:r>
          </w:p>
        </w:tc>
      </w:tr>
      <w:tr w:rsidR="005A3333" w:rsidRPr="00367391" w14:paraId="536C10A8" w14:textId="77777777" w:rsidTr="005A3333">
        <w:tc>
          <w:tcPr>
            <w:tcW w:w="5954" w:type="dxa"/>
          </w:tcPr>
          <w:p w14:paraId="536C10A6" w14:textId="77777777" w:rsidR="005A3333" w:rsidRDefault="00184735" w:rsidP="00D55934">
            <w:pPr>
              <w:jc w:val="left"/>
              <w:rPr>
                <w:i/>
              </w:rPr>
            </w:pPr>
            <w:r>
              <w:rPr>
                <w:i/>
              </w:rPr>
              <w:t xml:space="preserve">Reduktion pr. 1. januar år 5 efter godkendt </w:t>
            </w:r>
            <w:r w:rsidR="001D17D3">
              <w:rPr>
                <w:i/>
              </w:rPr>
              <w:t>D</w:t>
            </w:r>
            <w:r>
              <w:rPr>
                <w:i/>
              </w:rPr>
              <w:t>riftsprøve</w:t>
            </w:r>
          </w:p>
        </w:tc>
        <w:tc>
          <w:tcPr>
            <w:tcW w:w="1701" w:type="dxa"/>
          </w:tcPr>
          <w:p w14:paraId="536C10A7" w14:textId="77777777" w:rsidR="005A3333" w:rsidRPr="007624A9" w:rsidRDefault="005A3333" w:rsidP="00D55934">
            <w:pPr>
              <w:jc w:val="left"/>
              <w:rPr>
                <w:rFonts w:cs="Arial"/>
                <w:szCs w:val="18"/>
              </w:rPr>
            </w:pPr>
            <w:r w:rsidRPr="007624A9">
              <w:rPr>
                <w:rFonts w:cs="Arial"/>
                <w:szCs w:val="18"/>
              </w:rPr>
              <w:t>Pct</w:t>
            </w:r>
            <w:r w:rsidR="00184735">
              <w:rPr>
                <w:rFonts w:cs="Arial"/>
                <w:szCs w:val="18"/>
              </w:rPr>
              <w:t xml:space="preserve"> </w:t>
            </w:r>
            <w:r w:rsidRPr="007624A9">
              <w:rPr>
                <w:rFonts w:cs="Arial"/>
                <w:szCs w:val="18"/>
              </w:rPr>
              <w:t>[</w:t>
            </w:r>
            <w:r w:rsidR="00B00712" w:rsidRPr="00B00712">
              <w:rPr>
                <w:rFonts w:cs="Arial"/>
                <w:i/>
                <w:iCs/>
                <w:szCs w:val="18"/>
                <w:highlight w:val="yellow"/>
              </w:rPr>
              <w:t>sats</w:t>
            </w:r>
            <w:r w:rsidR="00B00712" w:rsidRPr="00B00712">
              <w:rPr>
                <w:rFonts w:cs="Arial"/>
                <w:szCs w:val="18"/>
                <w:highlight w:val="yellow"/>
              </w:rPr>
              <w:t>]</w:t>
            </w:r>
          </w:p>
        </w:tc>
      </w:tr>
      <w:tr w:rsidR="005A3333" w:rsidRPr="00367391" w14:paraId="536C10AB" w14:textId="77777777" w:rsidTr="005A3333">
        <w:tc>
          <w:tcPr>
            <w:tcW w:w="5954" w:type="dxa"/>
          </w:tcPr>
          <w:p w14:paraId="536C10A9" w14:textId="77777777" w:rsidR="005A3333" w:rsidRDefault="00184735" w:rsidP="00D55934">
            <w:pPr>
              <w:jc w:val="left"/>
              <w:rPr>
                <w:i/>
              </w:rPr>
            </w:pPr>
            <w:r>
              <w:rPr>
                <w:i/>
              </w:rPr>
              <w:t xml:space="preserve">Reduktion pr. 1. januar år 6 efter godkendt </w:t>
            </w:r>
            <w:r w:rsidR="001D17D3">
              <w:rPr>
                <w:i/>
              </w:rPr>
              <w:t>D</w:t>
            </w:r>
            <w:r>
              <w:rPr>
                <w:i/>
              </w:rPr>
              <w:t>riftsprøve</w:t>
            </w:r>
          </w:p>
        </w:tc>
        <w:tc>
          <w:tcPr>
            <w:tcW w:w="1701" w:type="dxa"/>
          </w:tcPr>
          <w:p w14:paraId="536C10AA" w14:textId="77777777" w:rsidR="005A3333" w:rsidRPr="007624A9" w:rsidRDefault="005A3333" w:rsidP="00D55934">
            <w:pPr>
              <w:jc w:val="left"/>
              <w:rPr>
                <w:rFonts w:cs="Arial"/>
                <w:szCs w:val="18"/>
              </w:rPr>
            </w:pPr>
            <w:r w:rsidRPr="007624A9">
              <w:rPr>
                <w:rFonts w:cs="Arial"/>
                <w:szCs w:val="18"/>
              </w:rPr>
              <w:t>Pct</w:t>
            </w:r>
            <w:r w:rsidR="00184735">
              <w:rPr>
                <w:rFonts w:cs="Arial"/>
                <w:szCs w:val="18"/>
              </w:rPr>
              <w:t xml:space="preserve"> </w:t>
            </w:r>
            <w:r w:rsidRPr="007624A9">
              <w:rPr>
                <w:rFonts w:cs="Arial"/>
                <w:szCs w:val="18"/>
              </w:rPr>
              <w:t>[</w:t>
            </w:r>
            <w:r w:rsidR="00B00712" w:rsidRPr="00B00712">
              <w:rPr>
                <w:rFonts w:cs="Arial"/>
                <w:i/>
                <w:iCs/>
                <w:szCs w:val="18"/>
                <w:highlight w:val="yellow"/>
              </w:rPr>
              <w:t>sats</w:t>
            </w:r>
            <w:r w:rsidR="00B00712" w:rsidRPr="00B00712">
              <w:rPr>
                <w:rFonts w:cs="Arial"/>
                <w:szCs w:val="18"/>
                <w:highlight w:val="yellow"/>
              </w:rPr>
              <w:t>]</w:t>
            </w:r>
          </w:p>
        </w:tc>
      </w:tr>
      <w:tr w:rsidR="005A3333" w:rsidRPr="00367391" w14:paraId="536C10AE" w14:textId="77777777" w:rsidTr="005A3333">
        <w:tc>
          <w:tcPr>
            <w:tcW w:w="5954" w:type="dxa"/>
          </w:tcPr>
          <w:p w14:paraId="536C10AC" w14:textId="77777777" w:rsidR="005A3333" w:rsidRDefault="00184735" w:rsidP="00D55934">
            <w:pPr>
              <w:jc w:val="left"/>
              <w:rPr>
                <w:i/>
              </w:rPr>
            </w:pPr>
            <w:r>
              <w:rPr>
                <w:i/>
              </w:rPr>
              <w:t xml:space="preserve">Reduktion pr. 1. januar år 7 efter godkendt </w:t>
            </w:r>
            <w:r w:rsidR="001D17D3">
              <w:rPr>
                <w:i/>
              </w:rPr>
              <w:t>D</w:t>
            </w:r>
            <w:r>
              <w:rPr>
                <w:i/>
              </w:rPr>
              <w:t>riftsprøve</w:t>
            </w:r>
          </w:p>
        </w:tc>
        <w:tc>
          <w:tcPr>
            <w:tcW w:w="1701" w:type="dxa"/>
          </w:tcPr>
          <w:p w14:paraId="536C10AD" w14:textId="77777777" w:rsidR="005A3333" w:rsidRPr="007624A9" w:rsidRDefault="005A3333" w:rsidP="00D55934">
            <w:pPr>
              <w:jc w:val="left"/>
              <w:rPr>
                <w:rFonts w:cs="Arial"/>
                <w:szCs w:val="18"/>
              </w:rPr>
            </w:pPr>
            <w:r w:rsidRPr="007624A9">
              <w:rPr>
                <w:rFonts w:cs="Arial"/>
                <w:szCs w:val="18"/>
              </w:rPr>
              <w:t>Pct</w:t>
            </w:r>
            <w:r w:rsidR="00184735">
              <w:rPr>
                <w:rFonts w:cs="Arial"/>
                <w:szCs w:val="18"/>
              </w:rPr>
              <w:t xml:space="preserve"> </w:t>
            </w:r>
            <w:r w:rsidRPr="007624A9">
              <w:rPr>
                <w:rFonts w:cs="Arial"/>
                <w:szCs w:val="18"/>
              </w:rPr>
              <w:t>[</w:t>
            </w:r>
            <w:r w:rsidR="00B00712" w:rsidRPr="00B00712">
              <w:rPr>
                <w:rFonts w:cs="Arial"/>
                <w:i/>
                <w:iCs/>
                <w:szCs w:val="18"/>
                <w:highlight w:val="yellow"/>
              </w:rPr>
              <w:t>sats</w:t>
            </w:r>
            <w:r w:rsidR="00B00712" w:rsidRPr="00B00712">
              <w:rPr>
                <w:rFonts w:cs="Arial"/>
                <w:szCs w:val="18"/>
                <w:highlight w:val="yellow"/>
              </w:rPr>
              <w:t>]</w:t>
            </w:r>
          </w:p>
        </w:tc>
      </w:tr>
    </w:tbl>
    <w:p w14:paraId="536C10AF" w14:textId="77777777" w:rsidR="005A3333" w:rsidRDefault="00DE4AF9" w:rsidP="00D55934">
      <w:pPr>
        <w:pStyle w:val="Billedtekst"/>
        <w:jc w:val="left"/>
      </w:pPr>
      <w:r>
        <w:t xml:space="preserve">Tabel </w:t>
      </w:r>
      <w:r w:rsidR="00593880">
        <w:t>4</w:t>
      </w:r>
      <w:r w:rsidR="00100782">
        <w:t>.</w:t>
      </w:r>
      <w:r w:rsidR="005A3333">
        <w:t xml:space="preserve"> Effektiviseringsgevinster og vederlagsreduktioner</w:t>
      </w:r>
    </w:p>
    <w:p w14:paraId="536C10B0" w14:textId="77777777" w:rsidR="00B52BC0" w:rsidRDefault="00B52BC0" w:rsidP="00D55934">
      <w:pPr>
        <w:jc w:val="left"/>
      </w:pPr>
    </w:p>
    <w:p w14:paraId="536C10B1" w14:textId="7477BEBE" w:rsidR="00B52BC0" w:rsidRDefault="0009080C" w:rsidP="00D55934">
      <w:pPr>
        <w:jc w:val="left"/>
      </w:pPr>
      <w:r w:rsidRPr="009874D7">
        <w:t xml:space="preserve">Der reduceres altid med udgangspunkt i den foregående periodes betaling. Vederlagets størrelse efter 2. </w:t>
      </w:r>
      <w:r>
        <w:t>r</w:t>
      </w:r>
      <w:r w:rsidRPr="009874D7">
        <w:t xml:space="preserve">eduktion fremkommer således ved at tage det oprindelige vederlag reduceret </w:t>
      </w:r>
      <w:r>
        <w:t xml:space="preserve">med </w:t>
      </w:r>
      <w:r w:rsidRPr="009874D7">
        <w:t xml:space="preserve">1. </w:t>
      </w:r>
      <w:r>
        <w:t>r</w:t>
      </w:r>
      <w:r w:rsidRPr="009874D7">
        <w:t>eduktion og derpå reducere dette reducerede beløb med 2. redukt</w:t>
      </w:r>
      <w:r w:rsidRPr="009874D7">
        <w:t>i</w:t>
      </w:r>
      <w:r w:rsidRPr="009874D7">
        <w:t>on</w:t>
      </w:r>
      <w:r>
        <w:t xml:space="preserve">, og så videre. </w:t>
      </w:r>
      <w:r w:rsidR="00EE5215">
        <w:t xml:space="preserve">Vederlaget i år 4 efter godkendt </w:t>
      </w:r>
      <w:r w:rsidR="00100782">
        <w:t>D</w:t>
      </w:r>
      <w:r w:rsidR="00EE5215">
        <w:t xml:space="preserve">riftsprøve er således vederlaget i år 1 reduceret med reduktionsprocenterne for alle foregående </w:t>
      </w:r>
      <w:r w:rsidR="00100782">
        <w:t xml:space="preserve">år </w:t>
      </w:r>
      <w:r w:rsidR="00A6578E">
        <w:t xml:space="preserve">plus </w:t>
      </w:r>
      <w:r w:rsidR="00EE5215">
        <w:t xml:space="preserve">reduktionsprocenten </w:t>
      </w:r>
      <w:r>
        <w:t>for</w:t>
      </w:r>
      <w:r w:rsidR="00EE5215">
        <w:t xml:space="preserve"> år 4.   </w:t>
      </w:r>
    </w:p>
    <w:p w14:paraId="536C10B2" w14:textId="77777777" w:rsidR="00B52BC0" w:rsidRDefault="00B52BC0" w:rsidP="00D55934">
      <w:pPr>
        <w:jc w:val="left"/>
      </w:pPr>
    </w:p>
    <w:p w14:paraId="536C10B3" w14:textId="77777777" w:rsidR="00B52BC0" w:rsidRDefault="008F1BA2" w:rsidP="00D55934">
      <w:pPr>
        <w:jc w:val="left"/>
      </w:pPr>
      <w:r>
        <w:t>Eksempel</w:t>
      </w:r>
      <w:r w:rsidR="00975356">
        <w:t xml:space="preserve"> 1</w:t>
      </w:r>
      <w:r>
        <w:t>:</w:t>
      </w:r>
    </w:p>
    <w:p w14:paraId="536C10B4" w14:textId="77777777" w:rsidR="00B52BC0" w:rsidRDefault="008F1BA2" w:rsidP="00D55934">
      <w:pPr>
        <w:jc w:val="left"/>
      </w:pPr>
      <w:r>
        <w:t xml:space="preserve">Er </w:t>
      </w:r>
      <w:r w:rsidR="00100782">
        <w:t>D</w:t>
      </w:r>
      <w:r>
        <w:t>riftsprøven godkendt 10. juni 2014 sker første reduktion i vederlaget pr. 1. januar 2017.</w:t>
      </w:r>
      <w:r w:rsidR="00EE5215">
        <w:t xml:space="preserve"> Hvis vederlaget i 2016 udgør 1.000.000 kr., og redu</w:t>
      </w:r>
      <w:r w:rsidR="0009080C">
        <w:t>k</w:t>
      </w:r>
      <w:r w:rsidR="00EE5215">
        <w:t xml:space="preserve">tionsprocenten for 2017, 2018 og 2019 udgør hhv. </w:t>
      </w:r>
      <w:r w:rsidR="00C3762F">
        <w:t>3</w:t>
      </w:r>
      <w:r w:rsidR="00100782">
        <w:t xml:space="preserve"> </w:t>
      </w:r>
      <w:r w:rsidR="00EE5215">
        <w:t>%, 5</w:t>
      </w:r>
      <w:r w:rsidR="00100782">
        <w:t xml:space="preserve"> </w:t>
      </w:r>
      <w:r w:rsidR="00EE5215">
        <w:t>% og 4</w:t>
      </w:r>
      <w:r w:rsidR="00100782">
        <w:t xml:space="preserve"> </w:t>
      </w:r>
      <w:r w:rsidR="00EE5215">
        <w:t>% bliver vederlagene således:</w:t>
      </w:r>
    </w:p>
    <w:p w14:paraId="536C10B5" w14:textId="77777777" w:rsidR="00B52BC0" w:rsidRDefault="00B52BC0" w:rsidP="00D55934">
      <w:pPr>
        <w:jc w:val="left"/>
      </w:pPr>
    </w:p>
    <w:p w14:paraId="536C10B6" w14:textId="77777777" w:rsidR="00B52BC0" w:rsidRDefault="00C3762F" w:rsidP="00D55934">
      <w:pPr>
        <w:pStyle w:val="Listeafsnit"/>
        <w:numPr>
          <w:ilvl w:val="0"/>
          <w:numId w:val="54"/>
        </w:numPr>
        <w:jc w:val="left"/>
      </w:pPr>
      <w:r>
        <w:t>2017: 1.000.000 kr. x (1-0,03</w:t>
      </w:r>
      <w:r w:rsidR="00EE5215">
        <w:t>)</w:t>
      </w:r>
    </w:p>
    <w:p w14:paraId="536C10B7" w14:textId="77777777" w:rsidR="00B52BC0" w:rsidRDefault="00EE5215" w:rsidP="00D55934">
      <w:pPr>
        <w:pStyle w:val="Listeafsnit"/>
        <w:numPr>
          <w:ilvl w:val="0"/>
          <w:numId w:val="54"/>
        </w:numPr>
        <w:jc w:val="left"/>
      </w:pPr>
      <w:r>
        <w:t xml:space="preserve">2018: 1.000.000 kr. </w:t>
      </w:r>
      <w:r w:rsidR="00C3762F">
        <w:t>x (1-0,03) x (1-0,05)</w:t>
      </w:r>
    </w:p>
    <w:p w14:paraId="536C10B8" w14:textId="77777777" w:rsidR="00B52BC0" w:rsidRDefault="00C3762F" w:rsidP="00D55934">
      <w:pPr>
        <w:pStyle w:val="Listeafsnit"/>
        <w:numPr>
          <w:ilvl w:val="0"/>
          <w:numId w:val="54"/>
        </w:numPr>
        <w:jc w:val="left"/>
      </w:pPr>
      <w:r>
        <w:t>2019: 1.000.000 kr. x (1-0,03) x (1-0,05) x (1-0,04)</w:t>
      </w:r>
    </w:p>
    <w:p w14:paraId="536C10B9" w14:textId="77777777" w:rsidR="005A3333" w:rsidRDefault="005A3333" w:rsidP="00D55934">
      <w:pPr>
        <w:jc w:val="left"/>
        <w:rPr>
          <w:highlight w:val="green"/>
        </w:rPr>
      </w:pPr>
    </w:p>
    <w:p w14:paraId="536C10BB" w14:textId="77777777" w:rsidR="00975356" w:rsidRPr="00B53FEF" w:rsidRDefault="00975356" w:rsidP="00D55934">
      <w:pPr>
        <w:jc w:val="left"/>
      </w:pPr>
      <w:r w:rsidRPr="00B53FEF">
        <w:t xml:space="preserve">Eksempel 2: </w:t>
      </w:r>
    </w:p>
    <w:p w14:paraId="536C10BC" w14:textId="77777777" w:rsidR="00975356" w:rsidRDefault="00975356" w:rsidP="00D55934">
      <w:pPr>
        <w:jc w:val="left"/>
      </w:pPr>
      <w:r>
        <w:t>Er Driftsprøven godkendt 10. juni 2014 sker første reduktion i vederlaget pr. 1. januar 2017. Hvis vederlaget i 2016 udgør 1.000.000 kr</w:t>
      </w:r>
      <w:r w:rsidR="00A41FDA">
        <w:t>.</w:t>
      </w:r>
      <w:r>
        <w:t>, 1.500.000 kr</w:t>
      </w:r>
      <w:r w:rsidR="00A41FDA">
        <w:t>.</w:t>
      </w:r>
      <w:r>
        <w:t xml:space="preserve"> i 2017 og 2.000.000 kr. i 2018 grundet udviklingen i borgergrundlaget, og reduktionsprocenten for 2017, 2018 og 2019 udgør hhv. 3 %, 5 % og 4 % bliver vederlagene således:</w:t>
      </w:r>
    </w:p>
    <w:p w14:paraId="536C10BD" w14:textId="77777777" w:rsidR="00975356" w:rsidRDefault="00975356" w:rsidP="00D55934">
      <w:pPr>
        <w:jc w:val="left"/>
      </w:pPr>
    </w:p>
    <w:p w14:paraId="536C10BE" w14:textId="77777777" w:rsidR="00975356" w:rsidRDefault="00975356" w:rsidP="00D55934">
      <w:pPr>
        <w:pStyle w:val="Listeafsnit"/>
        <w:numPr>
          <w:ilvl w:val="0"/>
          <w:numId w:val="54"/>
        </w:numPr>
        <w:jc w:val="left"/>
      </w:pPr>
      <w:r>
        <w:t>2017: 1.000.000 kr. x (1-0,03)</w:t>
      </w:r>
    </w:p>
    <w:p w14:paraId="536C10BF" w14:textId="77777777" w:rsidR="00975356" w:rsidRDefault="00975356" w:rsidP="00D55934">
      <w:pPr>
        <w:pStyle w:val="Listeafsnit"/>
        <w:numPr>
          <w:ilvl w:val="0"/>
          <w:numId w:val="54"/>
        </w:numPr>
        <w:jc w:val="left"/>
      </w:pPr>
      <w:r>
        <w:t>2018: 1.500.000 kr. x (1-0,03) x (1-0,05)</w:t>
      </w:r>
    </w:p>
    <w:p w14:paraId="536C10C0" w14:textId="77777777" w:rsidR="00975356" w:rsidRDefault="00975356" w:rsidP="00D55934">
      <w:pPr>
        <w:pStyle w:val="Listeafsnit"/>
        <w:numPr>
          <w:ilvl w:val="0"/>
          <w:numId w:val="54"/>
        </w:numPr>
        <w:jc w:val="left"/>
      </w:pPr>
      <w:r>
        <w:t>2019: 2.000.000 kr. x (1-0,03) x (1-0,05) x (1-0,04)</w:t>
      </w:r>
    </w:p>
    <w:p w14:paraId="536C10C1" w14:textId="77777777" w:rsidR="00975356" w:rsidRDefault="00975356" w:rsidP="00D55934">
      <w:pPr>
        <w:jc w:val="left"/>
        <w:rPr>
          <w:highlight w:val="green"/>
        </w:rPr>
      </w:pPr>
    </w:p>
    <w:p w14:paraId="536C10C2" w14:textId="77777777" w:rsidR="00975356" w:rsidRDefault="00975356" w:rsidP="00D55934">
      <w:pPr>
        <w:jc w:val="left"/>
        <w:rPr>
          <w:highlight w:val="green"/>
        </w:rPr>
      </w:pPr>
    </w:p>
    <w:p w14:paraId="536C10C3" w14:textId="77777777" w:rsidR="00B52BC0" w:rsidRDefault="00B00712" w:rsidP="00D55934">
      <w:pPr>
        <w:pStyle w:val="Overskrift3"/>
        <w:ind w:left="709" w:hanging="709"/>
        <w:jc w:val="left"/>
        <w:rPr>
          <w:b/>
        </w:rPr>
      </w:pPr>
      <w:r w:rsidRPr="00B00712">
        <w:rPr>
          <w:b/>
        </w:rPr>
        <w:t>Vederlagsspecifikation</w:t>
      </w:r>
      <w:r w:rsidR="008159A0">
        <w:rPr>
          <w:b/>
        </w:rPr>
        <w:t xml:space="preserve"> af </w:t>
      </w:r>
      <w:r w:rsidR="009F0B7F">
        <w:rPr>
          <w:b/>
        </w:rPr>
        <w:t>I</w:t>
      </w:r>
      <w:r w:rsidR="008159A0">
        <w:rPr>
          <w:b/>
        </w:rPr>
        <w:t>nfrastrukturdrift</w:t>
      </w:r>
    </w:p>
    <w:p w14:paraId="536C10C4" w14:textId="77777777" w:rsidR="00031597" w:rsidRDefault="00031597" w:rsidP="00D55934">
      <w:pPr>
        <w:jc w:val="left"/>
      </w:pPr>
    </w:p>
    <w:p w14:paraId="536C10C5" w14:textId="77777777" w:rsidR="00F954E6" w:rsidRDefault="001304CA" w:rsidP="00D55934">
      <w:pPr>
        <w:jc w:val="left"/>
      </w:pPr>
      <w:r>
        <w:t>I</w:t>
      </w:r>
      <w:r w:rsidR="00B00712" w:rsidRPr="00B00712">
        <w:t xml:space="preserve"> </w:t>
      </w:r>
      <w:r w:rsidR="00593880">
        <w:t>Tabel 5</w:t>
      </w:r>
      <w:r w:rsidR="00B00712" w:rsidRPr="00B00712">
        <w:t xml:space="preserve"> </w:t>
      </w:r>
      <w:r>
        <w:t>er specificeret</w:t>
      </w:r>
      <w:r w:rsidR="00593880">
        <w:t xml:space="preserve"> alle vederlag i T</w:t>
      </w:r>
      <w:r w:rsidR="00F954E6">
        <w:t xml:space="preserve">abel 1 – </w:t>
      </w:r>
      <w:r w:rsidR="00CB5328">
        <w:t xml:space="preserve">2 fordelt på elementerne i </w:t>
      </w:r>
      <w:r>
        <w:t xml:space="preserve">form af Standardprogrammel og hardware i </w:t>
      </w:r>
      <w:r w:rsidR="00CB5328">
        <w:t>Infrastrukturen i Driftsmiljøet</w:t>
      </w:r>
      <w:r w:rsidR="00F954E6">
        <w:t xml:space="preserve">, </w:t>
      </w:r>
      <w:r w:rsidR="0069654F">
        <w:t xml:space="preserve">idet </w:t>
      </w:r>
      <w:r w:rsidR="00F954E6">
        <w:t xml:space="preserve">deklareringen udtrykker situationen for første år med </w:t>
      </w:r>
      <w:r w:rsidR="001675E4">
        <w:t>Infrastruktur</w:t>
      </w:r>
      <w:r w:rsidR="00F954E6">
        <w:t>drift i fuld skala</w:t>
      </w:r>
      <w:r w:rsidR="001675E4">
        <w:t>, dvs. hvor borge</w:t>
      </w:r>
      <w:r w:rsidR="001675E4">
        <w:t>r</w:t>
      </w:r>
      <w:r w:rsidR="001675E4">
        <w:t>grundlaget er indbyggere i alle 98 kommuner</w:t>
      </w:r>
      <w:r w:rsidR="00F954E6">
        <w:t>.</w:t>
      </w:r>
    </w:p>
    <w:p w14:paraId="536C10C6" w14:textId="77777777" w:rsidR="00F954E6" w:rsidRDefault="00F954E6" w:rsidP="00D55934">
      <w:pPr>
        <w:jc w:val="left"/>
      </w:pPr>
    </w:p>
    <w:p w14:paraId="536C10C7" w14:textId="30DD8226" w:rsidR="001675E4" w:rsidRDefault="00CB5328" w:rsidP="00D55934">
      <w:pPr>
        <w:jc w:val="left"/>
      </w:pPr>
      <w:r>
        <w:t>I specifikationen opdeles</w:t>
      </w:r>
      <w:r w:rsidR="0069654F">
        <w:t xml:space="preserve"> </w:t>
      </w:r>
      <w:r w:rsidR="001675E4">
        <w:t>engangsvederlaget for Infrastrukturdrift som angivet i ove</w:t>
      </w:r>
      <w:r w:rsidR="001675E4">
        <w:t>n</w:t>
      </w:r>
      <w:r w:rsidR="001675E4">
        <w:t xml:space="preserve">stående Tabel 1 i </w:t>
      </w:r>
      <w:r>
        <w:t xml:space="preserve">engangsvederlag for </w:t>
      </w:r>
      <w:r w:rsidR="001675E4">
        <w:t>anskaffelse</w:t>
      </w:r>
      <w:r>
        <w:t>n</w:t>
      </w:r>
      <w:r w:rsidR="001675E4">
        <w:t xml:space="preserve"> </w:t>
      </w:r>
      <w:r>
        <w:t>og implementeringsvederlag. E</w:t>
      </w:r>
      <w:r>
        <w:t>n</w:t>
      </w:r>
      <w:r>
        <w:t xml:space="preserve">gangsvederlaget for anskaffelsen omfatter prisen for anskaffelse af </w:t>
      </w:r>
      <w:r w:rsidR="00FF313D">
        <w:t>Standard</w:t>
      </w:r>
      <w:r>
        <w:t>software</w:t>
      </w:r>
      <w:r w:rsidR="00FF313D">
        <w:t xml:space="preserve"> i Infrastrukturen</w:t>
      </w:r>
      <w:r>
        <w:t xml:space="preserve"> og hardwareelementer, herunder licenspris, mens implementeringsv</w:t>
      </w:r>
      <w:r>
        <w:t>e</w:t>
      </w:r>
      <w:r>
        <w:t>derlaget er engangsvederlaget for implementering af de</w:t>
      </w:r>
      <w:r w:rsidR="00FF313D">
        <w:t>t</w:t>
      </w:r>
      <w:r>
        <w:t xml:space="preserve"> pågældende </w:t>
      </w:r>
      <w:r w:rsidR="00FF313D">
        <w:t>Standard</w:t>
      </w:r>
      <w:r>
        <w:t>software og hardwareelementer</w:t>
      </w:r>
      <w:r w:rsidR="00FF313D">
        <w:t>, herunder til dækning for Leverandørens timeforbrug</w:t>
      </w:r>
      <w:r>
        <w:t>.</w:t>
      </w:r>
    </w:p>
    <w:p w14:paraId="536C10C8" w14:textId="77777777" w:rsidR="00CB5328" w:rsidRDefault="00CB5328" w:rsidP="00D55934">
      <w:pPr>
        <w:jc w:val="left"/>
      </w:pPr>
    </w:p>
    <w:p w14:paraId="536C10C9" w14:textId="3CD6C0D9" w:rsidR="00031597" w:rsidRDefault="00CB5328" w:rsidP="00D55934">
      <w:pPr>
        <w:jc w:val="left"/>
      </w:pPr>
      <w:r>
        <w:lastRenderedPageBreak/>
        <w:t>I specifikationen opdeles yderligere det månedlige v</w:t>
      </w:r>
      <w:r w:rsidR="00FF313D">
        <w:t>ederlag for Infrastrukturdrift som angivet i ovenstående Tabel 2 i månedligt vederlag for anskaffelsen (løbende vederlag) samt månedligt vederlag for Ydelserne til Infrastrukturdrift (løbende vederlag) som a</w:t>
      </w:r>
      <w:r w:rsidR="00FF313D">
        <w:t>n</w:t>
      </w:r>
      <w:r w:rsidR="00FF313D">
        <w:t xml:space="preserve">givet i </w:t>
      </w:r>
      <w:r w:rsidR="00873DD0">
        <w:t>B</w:t>
      </w:r>
      <w:r w:rsidR="00FF313D">
        <w:t>ilag 7B1,</w:t>
      </w:r>
      <w:r w:rsidR="00FF313D" w:rsidRPr="00FF313D">
        <w:t xml:space="preserve"> </w:t>
      </w:r>
      <w:r w:rsidR="00FF313D">
        <w:t>herunder til dækning for Leverandørens timeforbrug.</w:t>
      </w:r>
      <w:r>
        <w:t xml:space="preserve"> </w:t>
      </w:r>
    </w:p>
    <w:p w14:paraId="536C10CA" w14:textId="77777777" w:rsidR="0069654F" w:rsidRDefault="0069654F" w:rsidP="00D55934">
      <w:pPr>
        <w:jc w:val="left"/>
      </w:pPr>
    </w:p>
    <w:p w14:paraId="536C10CB" w14:textId="77777777" w:rsidR="00031597" w:rsidRPr="00B53FEF" w:rsidRDefault="00F4128E" w:rsidP="00D55934">
      <w:pPr>
        <w:jc w:val="left"/>
        <w:rPr>
          <w:i/>
        </w:rPr>
      </w:pPr>
      <w:r w:rsidRPr="001304CA">
        <w:rPr>
          <w:i/>
          <w:highlight w:val="yellow"/>
        </w:rPr>
        <w:t>[Tilbudsgiver bedes i nede</w:t>
      </w:r>
      <w:r w:rsidR="00FF313D" w:rsidRPr="00B53FEF">
        <w:rPr>
          <w:i/>
          <w:highlight w:val="yellow"/>
        </w:rPr>
        <w:t>n</w:t>
      </w:r>
      <w:r>
        <w:rPr>
          <w:i/>
          <w:highlight w:val="yellow"/>
        </w:rPr>
        <w:t>s</w:t>
      </w:r>
      <w:r w:rsidR="00FF313D" w:rsidRPr="00B53FEF">
        <w:rPr>
          <w:i/>
          <w:highlight w:val="yellow"/>
        </w:rPr>
        <w:t xml:space="preserve">tående Tabel 5 for hvert element i </w:t>
      </w:r>
      <w:r w:rsidR="001304CA">
        <w:rPr>
          <w:i/>
          <w:highlight w:val="yellow"/>
        </w:rPr>
        <w:t>form af Standardpr</w:t>
      </w:r>
      <w:r w:rsidR="001304CA">
        <w:rPr>
          <w:i/>
          <w:highlight w:val="yellow"/>
        </w:rPr>
        <w:t>o</w:t>
      </w:r>
      <w:r w:rsidR="001304CA">
        <w:rPr>
          <w:i/>
          <w:highlight w:val="yellow"/>
        </w:rPr>
        <w:t xml:space="preserve">grammel og hardware i </w:t>
      </w:r>
      <w:r w:rsidR="00FF313D" w:rsidRPr="00B53FEF">
        <w:rPr>
          <w:i/>
          <w:highlight w:val="yellow"/>
        </w:rPr>
        <w:t xml:space="preserve">Infrastrukturen specificere antal styk, som </w:t>
      </w:r>
      <w:r w:rsidR="00AD1FF7" w:rsidRPr="00B53FEF">
        <w:rPr>
          <w:i/>
          <w:highlight w:val="yellow"/>
        </w:rPr>
        <w:t>vederlaget omfatter</w:t>
      </w:r>
      <w:r w:rsidR="00FF313D" w:rsidRPr="00B53FEF">
        <w:rPr>
          <w:i/>
          <w:highlight w:val="yellow"/>
        </w:rPr>
        <w:t>,</w:t>
      </w:r>
      <w:r w:rsidR="00AD1FF7" w:rsidRPr="00B53FEF">
        <w:rPr>
          <w:i/>
          <w:highlight w:val="yellow"/>
        </w:rPr>
        <w:t xml:space="preserve"> eksempelvis antal bundter af licenser og antallet af licenser i bundtet</w:t>
      </w:r>
      <w:r w:rsidR="00FF313D" w:rsidRPr="00B53FEF">
        <w:rPr>
          <w:i/>
          <w:highlight w:val="yellow"/>
        </w:rPr>
        <w:t>, samt anføre det samlede vederlag for det specificerede antal styk</w:t>
      </w:r>
      <w:r w:rsidR="009D688D" w:rsidRPr="00B53FEF">
        <w:rPr>
          <w:i/>
          <w:highlight w:val="yellow"/>
        </w:rPr>
        <w:t xml:space="preserve"> for hvert af vederlagene; engangsv</w:t>
      </w:r>
      <w:r w:rsidR="009D688D" w:rsidRPr="00B53FEF">
        <w:rPr>
          <w:i/>
          <w:highlight w:val="yellow"/>
        </w:rPr>
        <w:t>e</w:t>
      </w:r>
      <w:r w:rsidR="009D688D" w:rsidRPr="00B53FEF">
        <w:rPr>
          <w:i/>
          <w:highlight w:val="yellow"/>
        </w:rPr>
        <w:t>derlaget for anskaffelsen, implementeringsvederlag, månedligt vederlag for anskaffe</w:t>
      </w:r>
      <w:r w:rsidR="009D688D" w:rsidRPr="00B53FEF">
        <w:rPr>
          <w:i/>
          <w:highlight w:val="yellow"/>
        </w:rPr>
        <w:t>l</w:t>
      </w:r>
      <w:r w:rsidR="009D688D" w:rsidRPr="00B53FEF">
        <w:rPr>
          <w:i/>
          <w:highlight w:val="yellow"/>
        </w:rPr>
        <w:t>sen samt månedligt vederlag for Ydelserne til Infrastrukturdrift</w:t>
      </w:r>
      <w:r w:rsidR="00AD1FF7" w:rsidRPr="00B53FEF">
        <w:rPr>
          <w:i/>
          <w:highlight w:val="yellow"/>
        </w:rPr>
        <w:t xml:space="preserve">. </w:t>
      </w:r>
      <w:r w:rsidR="00B00712" w:rsidRPr="00B53FEF">
        <w:rPr>
          <w:i/>
          <w:highlight w:val="yellow"/>
        </w:rPr>
        <w:t>Kunden lægger i b</w:t>
      </w:r>
      <w:r w:rsidR="00B00712" w:rsidRPr="00B53FEF">
        <w:rPr>
          <w:i/>
          <w:highlight w:val="yellow"/>
        </w:rPr>
        <w:t>e</w:t>
      </w:r>
      <w:r w:rsidR="00B00712" w:rsidRPr="00B53FEF">
        <w:rPr>
          <w:i/>
          <w:highlight w:val="yellow"/>
        </w:rPr>
        <w:t>svarelsen vægt på, at specifikationen udgør en komplet nedbrydning af vederlagene, samt at specificeringen gør det muligt for Kunden at udvide kapaciteten til Systemet</w:t>
      </w:r>
      <w:r w:rsidR="00371E72">
        <w:rPr>
          <w:i/>
          <w:highlight w:val="yellow"/>
        </w:rPr>
        <w:t>, Middl</w:t>
      </w:r>
      <w:r w:rsidR="00873DD0">
        <w:rPr>
          <w:i/>
          <w:highlight w:val="yellow"/>
        </w:rPr>
        <w:t>e</w:t>
      </w:r>
      <w:r w:rsidR="00371E72">
        <w:rPr>
          <w:i/>
          <w:highlight w:val="yellow"/>
        </w:rPr>
        <w:t>ware og DBMS</w:t>
      </w:r>
      <w:r w:rsidR="00B00712" w:rsidRPr="00B53FEF">
        <w:rPr>
          <w:i/>
          <w:highlight w:val="yellow"/>
        </w:rPr>
        <w:t xml:space="preserve"> i Driftsmiljøet baseret på de angivne priser</w:t>
      </w:r>
      <w:r w:rsidR="00B00712" w:rsidRPr="00873DD0">
        <w:rPr>
          <w:i/>
          <w:highlight w:val="yellow"/>
        </w:rPr>
        <w:t>.</w:t>
      </w:r>
      <w:r w:rsidR="009D688D" w:rsidRPr="00873DD0">
        <w:rPr>
          <w:i/>
          <w:highlight w:val="yellow"/>
        </w:rPr>
        <w:t>]</w:t>
      </w:r>
    </w:p>
    <w:p w14:paraId="536C10CC" w14:textId="77777777" w:rsidR="00031597" w:rsidRPr="00C85E28" w:rsidRDefault="00031597" w:rsidP="00D55934">
      <w:pPr>
        <w:jc w:val="left"/>
        <w:rPr>
          <w:i/>
          <w:highlight w:val="yellow"/>
        </w:rPr>
      </w:pPr>
    </w:p>
    <w:p w14:paraId="536C10CD" w14:textId="77777777" w:rsidR="00031597" w:rsidRPr="00222F2E" w:rsidRDefault="00031597" w:rsidP="00D55934">
      <w:pPr>
        <w:pStyle w:val="Billedtekst"/>
        <w:keepNext/>
        <w:jc w:val="left"/>
        <w:rPr>
          <w:i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1559"/>
        <w:gridCol w:w="1418"/>
        <w:gridCol w:w="1134"/>
        <w:gridCol w:w="1134"/>
      </w:tblGrid>
      <w:tr w:rsidR="00F4128E" w:rsidRPr="00222F2E" w14:paraId="536C10D2" w14:textId="77777777" w:rsidTr="00F4128E">
        <w:tc>
          <w:tcPr>
            <w:tcW w:w="3794" w:type="dxa"/>
            <w:vMerge w:val="restart"/>
            <w:shd w:val="clear" w:color="auto" w:fill="D9D9D9" w:themeFill="background1" w:themeFillShade="D9"/>
          </w:tcPr>
          <w:p w14:paraId="536C10CE" w14:textId="77777777" w:rsidR="00F4128E" w:rsidRDefault="00F4128E" w:rsidP="00D55934">
            <w:pPr>
              <w:jc w:val="left"/>
              <w:rPr>
                <w:rFonts w:eastAsia="Calibri"/>
                <w:b/>
                <w:sz w:val="16"/>
                <w:szCs w:val="16"/>
              </w:rPr>
            </w:pPr>
            <w:r>
              <w:rPr>
                <w:rFonts w:eastAsia="Calibri"/>
                <w:b/>
                <w:sz w:val="16"/>
                <w:szCs w:val="16"/>
              </w:rPr>
              <w:t>PRIS SPECIFIKATION</w:t>
            </w:r>
          </w:p>
          <w:p w14:paraId="536C10CF" w14:textId="77777777" w:rsidR="00F4128E" w:rsidRDefault="00F4128E" w:rsidP="00D55934">
            <w:pPr>
              <w:jc w:val="left"/>
              <w:rPr>
                <w:rFonts w:eastAsia="Calibri"/>
                <w:b/>
                <w:sz w:val="16"/>
                <w:szCs w:val="16"/>
              </w:rPr>
            </w:pPr>
            <w:r>
              <w:rPr>
                <w:rFonts w:eastAsia="Calibri"/>
                <w:b/>
                <w:sz w:val="16"/>
                <w:szCs w:val="16"/>
              </w:rPr>
              <w:t>(Stykpriser)</w:t>
            </w:r>
          </w:p>
        </w:tc>
        <w:tc>
          <w:tcPr>
            <w:tcW w:w="2977" w:type="dxa"/>
            <w:gridSpan w:val="2"/>
            <w:shd w:val="clear" w:color="auto" w:fill="D9D9D9" w:themeFill="background1" w:themeFillShade="D9"/>
          </w:tcPr>
          <w:p w14:paraId="536C10D0" w14:textId="77777777" w:rsidR="00F4128E" w:rsidDel="00F4128E" w:rsidRDefault="00F4128E" w:rsidP="00D55934">
            <w:pPr>
              <w:jc w:val="left"/>
              <w:rPr>
                <w:rFonts w:eastAsia="Calibri"/>
                <w:b/>
                <w:sz w:val="16"/>
                <w:szCs w:val="16"/>
              </w:rPr>
            </w:pPr>
            <w:r>
              <w:rPr>
                <w:rFonts w:eastAsia="Calibri"/>
                <w:b/>
                <w:sz w:val="16"/>
                <w:szCs w:val="16"/>
              </w:rPr>
              <w:t>Engangsvederlag for Infr</w:t>
            </w:r>
            <w:r>
              <w:rPr>
                <w:rFonts w:eastAsia="Calibri"/>
                <w:b/>
                <w:sz w:val="16"/>
                <w:szCs w:val="16"/>
              </w:rPr>
              <w:t>a</w:t>
            </w:r>
            <w:r>
              <w:rPr>
                <w:rFonts w:eastAsia="Calibri"/>
                <w:b/>
                <w:sz w:val="16"/>
                <w:szCs w:val="16"/>
              </w:rPr>
              <w:t>strukturdrift</w:t>
            </w:r>
          </w:p>
        </w:tc>
        <w:tc>
          <w:tcPr>
            <w:tcW w:w="2268" w:type="dxa"/>
            <w:gridSpan w:val="2"/>
            <w:shd w:val="clear" w:color="auto" w:fill="D9D9D9" w:themeFill="background1" w:themeFillShade="D9"/>
          </w:tcPr>
          <w:p w14:paraId="536C10D1" w14:textId="77777777" w:rsidR="00F4128E" w:rsidRDefault="00F4128E" w:rsidP="00D55934">
            <w:pPr>
              <w:jc w:val="left"/>
              <w:rPr>
                <w:rFonts w:eastAsia="Calibri"/>
                <w:b/>
                <w:sz w:val="16"/>
                <w:szCs w:val="16"/>
              </w:rPr>
            </w:pPr>
            <w:r>
              <w:rPr>
                <w:rFonts w:eastAsia="Calibri"/>
                <w:b/>
                <w:sz w:val="16"/>
                <w:szCs w:val="16"/>
              </w:rPr>
              <w:t>Månedligt vederlag for Infrastrukturdrift</w:t>
            </w:r>
          </w:p>
        </w:tc>
      </w:tr>
      <w:tr w:rsidR="00F4128E" w:rsidRPr="00222F2E" w14:paraId="536C10D8" w14:textId="77777777" w:rsidTr="00031597">
        <w:tc>
          <w:tcPr>
            <w:tcW w:w="3794" w:type="dxa"/>
            <w:vMerge/>
            <w:shd w:val="clear" w:color="auto" w:fill="D9D9D9" w:themeFill="background1" w:themeFillShade="D9"/>
          </w:tcPr>
          <w:p w14:paraId="536C10D3" w14:textId="77777777" w:rsidR="004D606C" w:rsidRDefault="004D606C" w:rsidP="00BC1C55">
            <w:pPr>
              <w:jc w:val="left"/>
              <w:rPr>
                <w:rFonts w:eastAsia="Calibri"/>
                <w:b/>
                <w:sz w:val="16"/>
                <w:szCs w:val="16"/>
              </w:rPr>
            </w:pPr>
          </w:p>
        </w:tc>
        <w:tc>
          <w:tcPr>
            <w:tcW w:w="1559" w:type="dxa"/>
            <w:shd w:val="clear" w:color="auto" w:fill="D9D9D9" w:themeFill="background1" w:themeFillShade="D9"/>
          </w:tcPr>
          <w:p w14:paraId="536C10D4" w14:textId="77777777" w:rsidR="004D606C" w:rsidRDefault="00F4128E" w:rsidP="00BC1C55">
            <w:pPr>
              <w:jc w:val="left"/>
              <w:rPr>
                <w:rFonts w:eastAsia="Calibri"/>
                <w:b/>
                <w:sz w:val="16"/>
                <w:szCs w:val="16"/>
              </w:rPr>
            </w:pPr>
            <w:r>
              <w:rPr>
                <w:rFonts w:eastAsia="Calibri"/>
                <w:b/>
                <w:sz w:val="16"/>
                <w:szCs w:val="16"/>
              </w:rPr>
              <w:t>Engangsv</w:t>
            </w:r>
            <w:r>
              <w:rPr>
                <w:rFonts w:eastAsia="Calibri"/>
                <w:b/>
                <w:sz w:val="16"/>
                <w:szCs w:val="16"/>
              </w:rPr>
              <w:t>e</w:t>
            </w:r>
            <w:r>
              <w:rPr>
                <w:rFonts w:eastAsia="Calibri"/>
                <w:b/>
                <w:sz w:val="16"/>
                <w:szCs w:val="16"/>
              </w:rPr>
              <w:t>derlag for a</w:t>
            </w:r>
            <w:r>
              <w:rPr>
                <w:rFonts w:eastAsia="Calibri"/>
                <w:b/>
                <w:sz w:val="16"/>
                <w:szCs w:val="16"/>
              </w:rPr>
              <w:t>n</w:t>
            </w:r>
            <w:r>
              <w:rPr>
                <w:rFonts w:eastAsia="Calibri"/>
                <w:b/>
                <w:sz w:val="16"/>
                <w:szCs w:val="16"/>
              </w:rPr>
              <w:t xml:space="preserve">skaffelsen </w:t>
            </w:r>
            <w:r>
              <w:rPr>
                <w:rFonts w:eastAsia="Calibri"/>
                <w:b/>
                <w:sz w:val="16"/>
                <w:szCs w:val="16"/>
              </w:rPr>
              <w:br/>
            </w:r>
          </w:p>
        </w:tc>
        <w:tc>
          <w:tcPr>
            <w:tcW w:w="1418" w:type="dxa"/>
            <w:shd w:val="clear" w:color="auto" w:fill="D9D9D9" w:themeFill="background1" w:themeFillShade="D9"/>
          </w:tcPr>
          <w:p w14:paraId="536C10D5" w14:textId="77777777" w:rsidR="004D606C" w:rsidRDefault="00F4128E" w:rsidP="00BC1C55">
            <w:pPr>
              <w:jc w:val="left"/>
              <w:rPr>
                <w:rFonts w:eastAsia="Calibri"/>
                <w:b/>
                <w:sz w:val="16"/>
                <w:szCs w:val="16"/>
              </w:rPr>
            </w:pPr>
            <w:r>
              <w:rPr>
                <w:rFonts w:eastAsia="Calibri"/>
                <w:b/>
                <w:sz w:val="16"/>
                <w:szCs w:val="16"/>
              </w:rPr>
              <w:t>Impleme</w:t>
            </w:r>
            <w:r>
              <w:rPr>
                <w:rFonts w:eastAsia="Calibri"/>
                <w:b/>
                <w:sz w:val="16"/>
                <w:szCs w:val="16"/>
              </w:rPr>
              <w:t>n</w:t>
            </w:r>
            <w:r>
              <w:rPr>
                <w:rFonts w:eastAsia="Calibri"/>
                <w:b/>
                <w:sz w:val="16"/>
                <w:szCs w:val="16"/>
              </w:rPr>
              <w:t>teringsv</w:t>
            </w:r>
            <w:r>
              <w:rPr>
                <w:rFonts w:eastAsia="Calibri"/>
                <w:b/>
                <w:sz w:val="16"/>
                <w:szCs w:val="16"/>
              </w:rPr>
              <w:t>e</w:t>
            </w:r>
            <w:r>
              <w:rPr>
                <w:rFonts w:eastAsia="Calibri"/>
                <w:b/>
                <w:sz w:val="16"/>
                <w:szCs w:val="16"/>
              </w:rPr>
              <w:t>derlag (e</w:t>
            </w:r>
            <w:r>
              <w:rPr>
                <w:rFonts w:eastAsia="Calibri"/>
                <w:b/>
                <w:sz w:val="16"/>
                <w:szCs w:val="16"/>
              </w:rPr>
              <w:t>n</w:t>
            </w:r>
            <w:r>
              <w:rPr>
                <w:rFonts w:eastAsia="Calibri"/>
                <w:b/>
                <w:sz w:val="16"/>
                <w:szCs w:val="16"/>
              </w:rPr>
              <w:t>gangsvede</w:t>
            </w:r>
            <w:r>
              <w:rPr>
                <w:rFonts w:eastAsia="Calibri"/>
                <w:b/>
                <w:sz w:val="16"/>
                <w:szCs w:val="16"/>
              </w:rPr>
              <w:t>r</w:t>
            </w:r>
            <w:r>
              <w:rPr>
                <w:rFonts w:eastAsia="Calibri"/>
                <w:b/>
                <w:sz w:val="16"/>
                <w:szCs w:val="16"/>
              </w:rPr>
              <w:t xml:space="preserve">lag) </w:t>
            </w:r>
          </w:p>
        </w:tc>
        <w:tc>
          <w:tcPr>
            <w:tcW w:w="1134" w:type="dxa"/>
            <w:shd w:val="clear" w:color="auto" w:fill="D9D9D9" w:themeFill="background1" w:themeFillShade="D9"/>
          </w:tcPr>
          <w:p w14:paraId="536C10D6" w14:textId="77777777" w:rsidR="004D606C" w:rsidRDefault="00F4128E" w:rsidP="00BC1C55">
            <w:pPr>
              <w:jc w:val="left"/>
              <w:rPr>
                <w:rFonts w:eastAsia="Calibri"/>
                <w:b/>
                <w:sz w:val="16"/>
                <w:szCs w:val="16"/>
              </w:rPr>
            </w:pPr>
            <w:r>
              <w:rPr>
                <w:rFonts w:eastAsia="Calibri"/>
                <w:b/>
                <w:sz w:val="16"/>
                <w:szCs w:val="16"/>
              </w:rPr>
              <w:t>Måne</w:t>
            </w:r>
            <w:r>
              <w:rPr>
                <w:rFonts w:eastAsia="Calibri"/>
                <w:b/>
                <w:sz w:val="16"/>
                <w:szCs w:val="16"/>
              </w:rPr>
              <w:t>d</w:t>
            </w:r>
            <w:r>
              <w:rPr>
                <w:rFonts w:eastAsia="Calibri"/>
                <w:b/>
                <w:sz w:val="16"/>
                <w:szCs w:val="16"/>
              </w:rPr>
              <w:t>ligt v</w:t>
            </w:r>
            <w:r>
              <w:rPr>
                <w:rFonts w:eastAsia="Calibri"/>
                <w:b/>
                <w:sz w:val="16"/>
                <w:szCs w:val="16"/>
              </w:rPr>
              <w:t>e</w:t>
            </w:r>
            <w:r>
              <w:rPr>
                <w:rFonts w:eastAsia="Calibri"/>
                <w:b/>
                <w:sz w:val="16"/>
                <w:szCs w:val="16"/>
              </w:rPr>
              <w:t>derlag for a</w:t>
            </w:r>
            <w:r>
              <w:rPr>
                <w:rFonts w:eastAsia="Calibri"/>
                <w:b/>
                <w:sz w:val="16"/>
                <w:szCs w:val="16"/>
              </w:rPr>
              <w:t>n</w:t>
            </w:r>
            <w:r>
              <w:rPr>
                <w:rFonts w:eastAsia="Calibri"/>
                <w:b/>
                <w:sz w:val="16"/>
                <w:szCs w:val="16"/>
              </w:rPr>
              <w:t>skaffe</w:t>
            </w:r>
            <w:r>
              <w:rPr>
                <w:rFonts w:eastAsia="Calibri"/>
                <w:b/>
                <w:sz w:val="16"/>
                <w:szCs w:val="16"/>
              </w:rPr>
              <w:t>l</w:t>
            </w:r>
            <w:r>
              <w:rPr>
                <w:rFonts w:eastAsia="Calibri"/>
                <w:b/>
                <w:sz w:val="16"/>
                <w:szCs w:val="16"/>
              </w:rPr>
              <w:t>sen</w:t>
            </w:r>
          </w:p>
        </w:tc>
        <w:tc>
          <w:tcPr>
            <w:tcW w:w="1134" w:type="dxa"/>
            <w:shd w:val="clear" w:color="auto" w:fill="D9D9D9" w:themeFill="background1" w:themeFillShade="D9"/>
          </w:tcPr>
          <w:p w14:paraId="536C10D7" w14:textId="77777777" w:rsidR="004D606C" w:rsidRDefault="00F4128E" w:rsidP="00BC1C55">
            <w:pPr>
              <w:jc w:val="left"/>
              <w:rPr>
                <w:rFonts w:eastAsia="Calibri"/>
                <w:b/>
                <w:sz w:val="16"/>
                <w:szCs w:val="16"/>
              </w:rPr>
            </w:pPr>
            <w:r>
              <w:rPr>
                <w:rFonts w:eastAsia="Calibri"/>
                <w:b/>
                <w:sz w:val="16"/>
                <w:szCs w:val="16"/>
              </w:rPr>
              <w:t>Måne</w:t>
            </w:r>
            <w:r>
              <w:rPr>
                <w:rFonts w:eastAsia="Calibri"/>
                <w:b/>
                <w:sz w:val="16"/>
                <w:szCs w:val="16"/>
              </w:rPr>
              <w:t>d</w:t>
            </w:r>
            <w:r>
              <w:rPr>
                <w:rFonts w:eastAsia="Calibri"/>
                <w:b/>
                <w:sz w:val="16"/>
                <w:szCs w:val="16"/>
              </w:rPr>
              <w:t>ligt v</w:t>
            </w:r>
            <w:r>
              <w:rPr>
                <w:rFonts w:eastAsia="Calibri"/>
                <w:b/>
                <w:sz w:val="16"/>
                <w:szCs w:val="16"/>
              </w:rPr>
              <w:t>e</w:t>
            </w:r>
            <w:r>
              <w:rPr>
                <w:rFonts w:eastAsia="Calibri"/>
                <w:b/>
                <w:sz w:val="16"/>
                <w:szCs w:val="16"/>
              </w:rPr>
              <w:t>derlag fo</w:t>
            </w:r>
            <w:r w:rsidR="00873DD0">
              <w:rPr>
                <w:rFonts w:eastAsia="Calibri"/>
                <w:b/>
                <w:sz w:val="16"/>
                <w:szCs w:val="16"/>
              </w:rPr>
              <w:t>r</w:t>
            </w:r>
            <w:r>
              <w:rPr>
                <w:rFonts w:eastAsia="Calibri"/>
                <w:b/>
                <w:sz w:val="16"/>
                <w:szCs w:val="16"/>
              </w:rPr>
              <w:t xml:space="preserve"> Yde</w:t>
            </w:r>
            <w:r>
              <w:rPr>
                <w:rFonts w:eastAsia="Calibri"/>
                <w:b/>
                <w:sz w:val="16"/>
                <w:szCs w:val="16"/>
              </w:rPr>
              <w:t>l</w:t>
            </w:r>
            <w:r>
              <w:rPr>
                <w:rFonts w:eastAsia="Calibri"/>
                <w:b/>
                <w:sz w:val="16"/>
                <w:szCs w:val="16"/>
              </w:rPr>
              <w:t>serne</w:t>
            </w:r>
          </w:p>
        </w:tc>
      </w:tr>
      <w:tr w:rsidR="00F4128E" w:rsidRPr="00222F2E" w14:paraId="536C10DE" w14:textId="77777777" w:rsidTr="00031597">
        <w:tc>
          <w:tcPr>
            <w:tcW w:w="3794" w:type="dxa"/>
            <w:shd w:val="clear" w:color="auto" w:fill="D9D9D9" w:themeFill="background1" w:themeFillShade="D9"/>
          </w:tcPr>
          <w:p w14:paraId="536C10D9" w14:textId="77777777" w:rsidR="00F4128E" w:rsidRPr="00222F2E" w:rsidRDefault="00F4128E" w:rsidP="00D55934">
            <w:pPr>
              <w:jc w:val="left"/>
              <w:rPr>
                <w:rFonts w:eastAsia="Calibri"/>
                <w:b/>
                <w:sz w:val="16"/>
                <w:szCs w:val="16"/>
              </w:rPr>
            </w:pPr>
            <w:r>
              <w:rPr>
                <w:rFonts w:eastAsia="Calibri"/>
                <w:b/>
                <w:sz w:val="16"/>
                <w:szCs w:val="16"/>
              </w:rPr>
              <w:t>Infrastruktur i Produktionsmiljøet</w:t>
            </w:r>
          </w:p>
        </w:tc>
        <w:tc>
          <w:tcPr>
            <w:tcW w:w="1559" w:type="dxa"/>
            <w:shd w:val="clear" w:color="auto" w:fill="D9D9D9" w:themeFill="background1" w:themeFillShade="D9"/>
          </w:tcPr>
          <w:p w14:paraId="536C10DA" w14:textId="77777777" w:rsidR="00F4128E" w:rsidRPr="00222F2E" w:rsidRDefault="00F4128E" w:rsidP="00D55934">
            <w:pPr>
              <w:jc w:val="left"/>
              <w:rPr>
                <w:rFonts w:eastAsia="Calibri"/>
                <w:b/>
                <w:sz w:val="16"/>
                <w:szCs w:val="16"/>
              </w:rPr>
            </w:pPr>
          </w:p>
        </w:tc>
        <w:tc>
          <w:tcPr>
            <w:tcW w:w="1418" w:type="dxa"/>
            <w:shd w:val="clear" w:color="auto" w:fill="D9D9D9" w:themeFill="background1" w:themeFillShade="D9"/>
          </w:tcPr>
          <w:p w14:paraId="536C10DB" w14:textId="77777777" w:rsidR="00F4128E" w:rsidRPr="00222F2E" w:rsidRDefault="00F4128E" w:rsidP="00D55934">
            <w:pPr>
              <w:jc w:val="left"/>
              <w:rPr>
                <w:rFonts w:eastAsia="Calibri"/>
                <w:b/>
                <w:sz w:val="16"/>
                <w:szCs w:val="16"/>
              </w:rPr>
            </w:pPr>
          </w:p>
        </w:tc>
        <w:tc>
          <w:tcPr>
            <w:tcW w:w="1134" w:type="dxa"/>
            <w:shd w:val="clear" w:color="auto" w:fill="D9D9D9" w:themeFill="background1" w:themeFillShade="D9"/>
          </w:tcPr>
          <w:p w14:paraId="536C10DC" w14:textId="77777777" w:rsidR="00F4128E" w:rsidRPr="00222F2E" w:rsidRDefault="00F4128E" w:rsidP="00D55934">
            <w:pPr>
              <w:jc w:val="left"/>
              <w:rPr>
                <w:rFonts w:eastAsia="Calibri"/>
                <w:b/>
                <w:sz w:val="16"/>
                <w:szCs w:val="16"/>
              </w:rPr>
            </w:pPr>
          </w:p>
        </w:tc>
        <w:tc>
          <w:tcPr>
            <w:tcW w:w="1134" w:type="dxa"/>
            <w:shd w:val="clear" w:color="auto" w:fill="D9D9D9" w:themeFill="background1" w:themeFillShade="D9"/>
          </w:tcPr>
          <w:p w14:paraId="536C10DD" w14:textId="77777777" w:rsidR="00F4128E" w:rsidRPr="00222F2E" w:rsidRDefault="00F4128E" w:rsidP="00D55934">
            <w:pPr>
              <w:jc w:val="left"/>
              <w:rPr>
                <w:rFonts w:eastAsia="Calibri"/>
                <w:b/>
                <w:sz w:val="16"/>
                <w:szCs w:val="16"/>
              </w:rPr>
            </w:pPr>
          </w:p>
        </w:tc>
      </w:tr>
      <w:tr w:rsidR="00F4128E" w:rsidRPr="00222F2E" w14:paraId="536C10E4" w14:textId="77777777" w:rsidTr="00031597">
        <w:tc>
          <w:tcPr>
            <w:tcW w:w="3794" w:type="dxa"/>
          </w:tcPr>
          <w:p w14:paraId="536C10DF"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0E0"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0E1"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0E2"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0E3"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0EA" w14:textId="77777777" w:rsidTr="00031597">
        <w:tc>
          <w:tcPr>
            <w:tcW w:w="3794" w:type="dxa"/>
          </w:tcPr>
          <w:p w14:paraId="536C10E5"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0E6"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0E7"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0E8"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0E9"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0F0" w14:textId="77777777" w:rsidTr="00031597">
        <w:tc>
          <w:tcPr>
            <w:tcW w:w="3794" w:type="dxa"/>
          </w:tcPr>
          <w:p w14:paraId="536C10EB"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0EC"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0ED"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0EE"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0EF"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0F6" w14:textId="77777777" w:rsidTr="00031597">
        <w:tc>
          <w:tcPr>
            <w:tcW w:w="3794" w:type="dxa"/>
          </w:tcPr>
          <w:p w14:paraId="536C10F1" w14:textId="77777777" w:rsidR="00F4128E" w:rsidRPr="00D84475" w:rsidDel="00473268" w:rsidRDefault="00F4128E" w:rsidP="00D55934">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Pr>
          <w:p w14:paraId="536C10F2"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418" w:type="dxa"/>
          </w:tcPr>
          <w:p w14:paraId="536C10F3"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0F4"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0F5"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r>
      <w:tr w:rsidR="00F4128E" w:rsidRPr="00222F2E" w14:paraId="536C10FC" w14:textId="77777777" w:rsidTr="00031597">
        <w:tc>
          <w:tcPr>
            <w:tcW w:w="3794" w:type="dxa"/>
            <w:shd w:val="clear" w:color="auto" w:fill="D9D9D9" w:themeFill="background1" w:themeFillShade="D9"/>
          </w:tcPr>
          <w:p w14:paraId="536C10F7" w14:textId="77777777" w:rsidR="00F4128E" w:rsidRPr="00222F2E" w:rsidRDefault="00F4128E" w:rsidP="00D55934">
            <w:pPr>
              <w:jc w:val="left"/>
              <w:rPr>
                <w:rFonts w:eastAsia="Calibri"/>
                <w:b/>
                <w:sz w:val="16"/>
                <w:szCs w:val="16"/>
              </w:rPr>
            </w:pPr>
            <w:r>
              <w:rPr>
                <w:rFonts w:eastAsia="Calibri"/>
                <w:b/>
                <w:sz w:val="16"/>
                <w:szCs w:val="16"/>
              </w:rPr>
              <w:t>Infrastruktur i Præproduktionsmiljø</w:t>
            </w:r>
          </w:p>
        </w:tc>
        <w:tc>
          <w:tcPr>
            <w:tcW w:w="1559" w:type="dxa"/>
            <w:shd w:val="clear" w:color="auto" w:fill="D9D9D9" w:themeFill="background1" w:themeFillShade="D9"/>
          </w:tcPr>
          <w:p w14:paraId="536C10F8" w14:textId="77777777" w:rsidR="00F4128E" w:rsidRPr="00222F2E" w:rsidRDefault="00F4128E" w:rsidP="00D55934">
            <w:pPr>
              <w:jc w:val="left"/>
              <w:rPr>
                <w:rFonts w:eastAsia="Calibri"/>
                <w:b/>
                <w:sz w:val="16"/>
                <w:szCs w:val="16"/>
              </w:rPr>
            </w:pPr>
          </w:p>
        </w:tc>
        <w:tc>
          <w:tcPr>
            <w:tcW w:w="1418" w:type="dxa"/>
            <w:shd w:val="clear" w:color="auto" w:fill="D9D9D9" w:themeFill="background1" w:themeFillShade="D9"/>
          </w:tcPr>
          <w:p w14:paraId="536C10F9" w14:textId="77777777" w:rsidR="00F4128E" w:rsidRPr="00222F2E" w:rsidRDefault="00F4128E" w:rsidP="00D55934">
            <w:pPr>
              <w:jc w:val="left"/>
              <w:rPr>
                <w:rFonts w:eastAsia="Calibri"/>
                <w:b/>
                <w:sz w:val="16"/>
                <w:szCs w:val="16"/>
              </w:rPr>
            </w:pPr>
          </w:p>
        </w:tc>
        <w:tc>
          <w:tcPr>
            <w:tcW w:w="1134" w:type="dxa"/>
            <w:shd w:val="clear" w:color="auto" w:fill="D9D9D9" w:themeFill="background1" w:themeFillShade="D9"/>
          </w:tcPr>
          <w:p w14:paraId="536C10FA" w14:textId="77777777" w:rsidR="00F4128E" w:rsidRDefault="00F4128E" w:rsidP="00D55934">
            <w:pPr>
              <w:jc w:val="left"/>
              <w:rPr>
                <w:rFonts w:eastAsia="Calibri"/>
                <w:b/>
                <w:sz w:val="16"/>
                <w:szCs w:val="16"/>
              </w:rPr>
            </w:pPr>
          </w:p>
        </w:tc>
        <w:tc>
          <w:tcPr>
            <w:tcW w:w="1134" w:type="dxa"/>
            <w:shd w:val="clear" w:color="auto" w:fill="D9D9D9" w:themeFill="background1" w:themeFillShade="D9"/>
          </w:tcPr>
          <w:p w14:paraId="536C10FB" w14:textId="77777777" w:rsidR="00F4128E" w:rsidRPr="00222F2E" w:rsidRDefault="00F4128E" w:rsidP="00D55934">
            <w:pPr>
              <w:jc w:val="left"/>
              <w:rPr>
                <w:rFonts w:eastAsia="Calibri"/>
                <w:b/>
                <w:sz w:val="16"/>
                <w:szCs w:val="16"/>
              </w:rPr>
            </w:pPr>
          </w:p>
        </w:tc>
      </w:tr>
      <w:tr w:rsidR="00F4128E" w:rsidRPr="00222F2E" w14:paraId="536C1102" w14:textId="77777777" w:rsidTr="00031597">
        <w:tc>
          <w:tcPr>
            <w:tcW w:w="3794" w:type="dxa"/>
          </w:tcPr>
          <w:p w14:paraId="536C10FD"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0FE"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0FF"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00"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01"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108" w14:textId="77777777" w:rsidTr="00031597">
        <w:tc>
          <w:tcPr>
            <w:tcW w:w="3794" w:type="dxa"/>
          </w:tcPr>
          <w:p w14:paraId="536C1103"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104"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105"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06"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07"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10E" w14:textId="77777777" w:rsidTr="00031597">
        <w:tc>
          <w:tcPr>
            <w:tcW w:w="3794" w:type="dxa"/>
          </w:tcPr>
          <w:p w14:paraId="536C1109"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10A"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10B"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0C"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0D"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114" w14:textId="77777777" w:rsidTr="00031597">
        <w:tc>
          <w:tcPr>
            <w:tcW w:w="3794" w:type="dxa"/>
          </w:tcPr>
          <w:p w14:paraId="536C110F" w14:textId="77777777" w:rsidR="00F4128E" w:rsidRPr="00D84475" w:rsidDel="00473268" w:rsidRDefault="00F4128E" w:rsidP="00D55934">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Pr>
          <w:p w14:paraId="536C1110"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418" w:type="dxa"/>
          </w:tcPr>
          <w:p w14:paraId="536C1111"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112"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113"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r>
      <w:tr w:rsidR="00F4128E" w:rsidRPr="00222F2E" w14:paraId="536C111A" w14:textId="77777777" w:rsidTr="00031597">
        <w:tc>
          <w:tcPr>
            <w:tcW w:w="3794" w:type="dxa"/>
            <w:shd w:val="clear" w:color="auto" w:fill="D9D9D9" w:themeFill="background1" w:themeFillShade="D9"/>
          </w:tcPr>
          <w:p w14:paraId="536C1115" w14:textId="77777777" w:rsidR="00F4128E" w:rsidRPr="00222F2E" w:rsidRDefault="00F4128E" w:rsidP="00D55934">
            <w:pPr>
              <w:jc w:val="left"/>
              <w:rPr>
                <w:rFonts w:eastAsia="Calibri"/>
                <w:b/>
                <w:sz w:val="16"/>
                <w:szCs w:val="16"/>
              </w:rPr>
            </w:pPr>
            <w:r>
              <w:rPr>
                <w:rFonts w:eastAsia="Calibri"/>
                <w:b/>
                <w:sz w:val="16"/>
                <w:szCs w:val="16"/>
              </w:rPr>
              <w:t>Infrastruktur i Internt testmiljø</w:t>
            </w:r>
          </w:p>
        </w:tc>
        <w:tc>
          <w:tcPr>
            <w:tcW w:w="1559" w:type="dxa"/>
            <w:shd w:val="clear" w:color="auto" w:fill="D9D9D9" w:themeFill="background1" w:themeFillShade="D9"/>
          </w:tcPr>
          <w:p w14:paraId="536C1116" w14:textId="77777777" w:rsidR="00F4128E" w:rsidRPr="00222F2E" w:rsidRDefault="00F4128E" w:rsidP="00D55934">
            <w:pPr>
              <w:jc w:val="left"/>
              <w:rPr>
                <w:rFonts w:eastAsia="Calibri"/>
                <w:b/>
                <w:sz w:val="16"/>
                <w:szCs w:val="16"/>
              </w:rPr>
            </w:pPr>
          </w:p>
        </w:tc>
        <w:tc>
          <w:tcPr>
            <w:tcW w:w="1418" w:type="dxa"/>
            <w:shd w:val="clear" w:color="auto" w:fill="D9D9D9" w:themeFill="background1" w:themeFillShade="D9"/>
          </w:tcPr>
          <w:p w14:paraId="536C1117" w14:textId="77777777" w:rsidR="00F4128E" w:rsidRPr="00222F2E" w:rsidRDefault="00F4128E" w:rsidP="00D55934">
            <w:pPr>
              <w:jc w:val="left"/>
              <w:rPr>
                <w:rFonts w:eastAsia="Calibri"/>
                <w:b/>
                <w:sz w:val="16"/>
                <w:szCs w:val="16"/>
              </w:rPr>
            </w:pPr>
          </w:p>
        </w:tc>
        <w:tc>
          <w:tcPr>
            <w:tcW w:w="1134" w:type="dxa"/>
            <w:shd w:val="clear" w:color="auto" w:fill="D9D9D9" w:themeFill="background1" w:themeFillShade="D9"/>
          </w:tcPr>
          <w:p w14:paraId="536C1118" w14:textId="77777777" w:rsidR="00F4128E" w:rsidRDefault="00F4128E" w:rsidP="00D55934">
            <w:pPr>
              <w:jc w:val="left"/>
              <w:rPr>
                <w:rFonts w:eastAsia="Calibri"/>
                <w:b/>
                <w:sz w:val="16"/>
                <w:szCs w:val="16"/>
              </w:rPr>
            </w:pPr>
          </w:p>
        </w:tc>
        <w:tc>
          <w:tcPr>
            <w:tcW w:w="1134" w:type="dxa"/>
            <w:shd w:val="clear" w:color="auto" w:fill="D9D9D9" w:themeFill="background1" w:themeFillShade="D9"/>
          </w:tcPr>
          <w:p w14:paraId="536C1119" w14:textId="77777777" w:rsidR="00F4128E" w:rsidRPr="00222F2E" w:rsidRDefault="00F4128E" w:rsidP="00D55934">
            <w:pPr>
              <w:jc w:val="left"/>
              <w:rPr>
                <w:rFonts w:eastAsia="Calibri"/>
                <w:b/>
                <w:sz w:val="16"/>
                <w:szCs w:val="16"/>
              </w:rPr>
            </w:pPr>
          </w:p>
        </w:tc>
      </w:tr>
      <w:tr w:rsidR="00F4128E" w:rsidRPr="00222F2E" w14:paraId="536C1120" w14:textId="77777777" w:rsidTr="00031597">
        <w:tc>
          <w:tcPr>
            <w:tcW w:w="3794" w:type="dxa"/>
          </w:tcPr>
          <w:p w14:paraId="536C111B"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11C"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11D"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1E"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1F"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126" w14:textId="77777777" w:rsidTr="00031597">
        <w:tc>
          <w:tcPr>
            <w:tcW w:w="3794" w:type="dxa"/>
          </w:tcPr>
          <w:p w14:paraId="536C1121"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122"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123"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24"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25"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12C" w14:textId="77777777" w:rsidTr="00031597">
        <w:tc>
          <w:tcPr>
            <w:tcW w:w="3794" w:type="dxa"/>
          </w:tcPr>
          <w:p w14:paraId="536C1127" w14:textId="77777777" w:rsidR="00F4128E" w:rsidRPr="00222F2E" w:rsidRDefault="00F4128E"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128"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129"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2A"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2B" w14:textId="77777777" w:rsidR="00F4128E" w:rsidRPr="0034106C"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222F2E" w14:paraId="536C1132" w14:textId="77777777" w:rsidTr="00031597">
        <w:tc>
          <w:tcPr>
            <w:tcW w:w="3794" w:type="dxa"/>
          </w:tcPr>
          <w:p w14:paraId="536C112D" w14:textId="77777777" w:rsidR="00F4128E" w:rsidRPr="00D84475" w:rsidDel="00473268" w:rsidRDefault="00F4128E" w:rsidP="00D55934">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Pr>
          <w:p w14:paraId="536C112E"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418" w:type="dxa"/>
          </w:tcPr>
          <w:p w14:paraId="536C112F"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130"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131" w14:textId="77777777" w:rsidR="00F4128E" w:rsidRDefault="00F4128E"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r>
      <w:tr w:rsidR="00F4128E" w:rsidRPr="00222F2E" w14:paraId="536C1138" w14:textId="77777777" w:rsidTr="001A359B">
        <w:tc>
          <w:tcPr>
            <w:tcW w:w="3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133" w14:textId="77777777" w:rsidR="00F4128E" w:rsidRPr="00222F2E" w:rsidRDefault="00F4128E" w:rsidP="00D55934">
            <w:pPr>
              <w:jc w:val="left"/>
              <w:rPr>
                <w:rFonts w:eastAsia="Calibri"/>
                <w:b/>
                <w:sz w:val="16"/>
                <w:szCs w:val="16"/>
              </w:rPr>
            </w:pPr>
            <w:r>
              <w:rPr>
                <w:rFonts w:eastAsia="Calibri"/>
                <w:b/>
                <w:sz w:val="16"/>
                <w:szCs w:val="16"/>
              </w:rPr>
              <w:t>Evt. andet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134" w14:textId="77777777" w:rsidR="00F4128E" w:rsidRPr="001A359B" w:rsidRDefault="00F4128E" w:rsidP="00D55934">
            <w:pPr>
              <w:keepNext/>
              <w:jc w:val="left"/>
              <w:rPr>
                <w:rFonts w:eastAsia="Calibri"/>
                <w:i/>
                <w:sz w:val="16"/>
                <w:szCs w:val="16"/>
              </w:rPr>
            </w:pP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135" w14:textId="77777777" w:rsidR="00F4128E" w:rsidRPr="001A359B" w:rsidRDefault="00F4128E" w:rsidP="00D55934">
            <w:pPr>
              <w:keepNext/>
              <w:jc w:val="left"/>
              <w:rPr>
                <w:rFonts w:eastAsia="Calibri"/>
                <w: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136" w14:textId="77777777" w:rsidR="00F4128E" w:rsidRPr="001A359B" w:rsidRDefault="00F4128E" w:rsidP="00D55934">
            <w:pPr>
              <w:keepNext/>
              <w:jc w:val="left"/>
              <w:rPr>
                <w:rFonts w:eastAsia="Calibri"/>
                <w: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137" w14:textId="77777777" w:rsidR="00F4128E" w:rsidRPr="001A359B" w:rsidRDefault="00F4128E" w:rsidP="00D55934">
            <w:pPr>
              <w:keepNext/>
              <w:jc w:val="left"/>
              <w:rPr>
                <w:rFonts w:eastAsia="Calibri"/>
                <w:i/>
                <w:sz w:val="16"/>
                <w:szCs w:val="16"/>
              </w:rPr>
            </w:pPr>
          </w:p>
        </w:tc>
      </w:tr>
      <w:tr w:rsidR="00F4128E" w:rsidRPr="0034106C" w14:paraId="536C113E" w14:textId="77777777" w:rsidTr="001A359B">
        <w:tc>
          <w:tcPr>
            <w:tcW w:w="3794" w:type="dxa"/>
            <w:tcBorders>
              <w:top w:val="single" w:sz="4" w:space="0" w:color="000000"/>
              <w:left w:val="single" w:sz="4" w:space="0" w:color="000000"/>
              <w:bottom w:val="single" w:sz="4" w:space="0" w:color="000000"/>
              <w:right w:val="single" w:sz="4" w:space="0" w:color="000000"/>
            </w:tcBorders>
          </w:tcPr>
          <w:p w14:paraId="536C1139" w14:textId="77777777" w:rsidR="00F4128E" w:rsidRPr="001A359B" w:rsidRDefault="00F4128E" w:rsidP="00D55934">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536C113A"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36C113B"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13C"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13D"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34106C" w14:paraId="536C1144" w14:textId="77777777" w:rsidTr="001A359B">
        <w:tc>
          <w:tcPr>
            <w:tcW w:w="3794" w:type="dxa"/>
            <w:tcBorders>
              <w:top w:val="single" w:sz="4" w:space="0" w:color="000000"/>
              <w:left w:val="single" w:sz="4" w:space="0" w:color="000000"/>
              <w:bottom w:val="single" w:sz="4" w:space="0" w:color="000000"/>
              <w:right w:val="single" w:sz="4" w:space="0" w:color="000000"/>
            </w:tcBorders>
          </w:tcPr>
          <w:p w14:paraId="536C113F" w14:textId="77777777" w:rsidR="00F4128E" w:rsidRPr="001A359B" w:rsidRDefault="00F4128E" w:rsidP="00D55934">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536C1140"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36C1141"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142"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143"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rsidRPr="0034106C" w14:paraId="536C114A" w14:textId="77777777" w:rsidTr="001A359B">
        <w:tc>
          <w:tcPr>
            <w:tcW w:w="3794" w:type="dxa"/>
            <w:tcBorders>
              <w:top w:val="single" w:sz="4" w:space="0" w:color="000000"/>
              <w:left w:val="single" w:sz="4" w:space="0" w:color="000000"/>
              <w:bottom w:val="single" w:sz="4" w:space="0" w:color="000000"/>
              <w:right w:val="single" w:sz="4" w:space="0" w:color="000000"/>
            </w:tcBorders>
          </w:tcPr>
          <w:p w14:paraId="536C1145" w14:textId="77777777" w:rsidR="00F4128E" w:rsidRPr="001A359B" w:rsidRDefault="00F4128E" w:rsidP="00D55934">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536C1146"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36C1147"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148"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149" w14:textId="77777777" w:rsidR="00F4128E" w:rsidRPr="001A359B"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F4128E" w14:paraId="536C1150" w14:textId="77777777" w:rsidTr="00B53FEF">
        <w:tc>
          <w:tcPr>
            <w:tcW w:w="3794" w:type="dxa"/>
            <w:tcBorders>
              <w:top w:val="single" w:sz="4" w:space="0" w:color="000000"/>
              <w:left w:val="single" w:sz="4" w:space="0" w:color="000000"/>
              <w:bottom w:val="single" w:sz="4" w:space="0" w:color="000000"/>
              <w:right w:val="single" w:sz="4" w:space="0" w:color="000000"/>
            </w:tcBorders>
          </w:tcPr>
          <w:p w14:paraId="536C114B" w14:textId="77777777" w:rsidR="00F4128E" w:rsidRDefault="00F4128E" w:rsidP="00D55934">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Borders>
              <w:top w:val="single" w:sz="4" w:space="0" w:color="000000"/>
              <w:left w:val="single" w:sz="4" w:space="0" w:color="000000"/>
              <w:bottom w:val="single" w:sz="4" w:space="0" w:color="000000"/>
              <w:right w:val="single" w:sz="4" w:space="0" w:color="000000"/>
            </w:tcBorders>
          </w:tcPr>
          <w:p w14:paraId="536C114C"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418" w:type="dxa"/>
            <w:tcBorders>
              <w:top w:val="single" w:sz="4" w:space="0" w:color="000000"/>
              <w:left w:val="single" w:sz="4" w:space="0" w:color="000000"/>
              <w:bottom w:val="single" w:sz="4" w:space="0" w:color="000000"/>
              <w:right w:val="single" w:sz="4" w:space="0" w:color="000000"/>
            </w:tcBorders>
          </w:tcPr>
          <w:p w14:paraId="536C114D"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tcPr>
          <w:p w14:paraId="536C114E"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tcPr>
          <w:p w14:paraId="536C114F" w14:textId="77777777" w:rsidR="00F4128E" w:rsidRPr="00356631" w:rsidRDefault="00F4128E"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r>
      <w:tr w:rsidR="00F4128E" w14:paraId="536C1156" w14:textId="77777777" w:rsidTr="00B53FEF">
        <w:tc>
          <w:tcPr>
            <w:tcW w:w="3794" w:type="dxa"/>
            <w:tcBorders>
              <w:top w:val="single" w:sz="4" w:space="0" w:color="000000"/>
              <w:left w:val="single" w:sz="4" w:space="0" w:color="000000"/>
              <w:bottom w:val="single" w:sz="4" w:space="0" w:color="000000"/>
              <w:right w:val="single" w:sz="4" w:space="0" w:color="000000"/>
            </w:tcBorders>
            <w:shd w:val="clear" w:color="auto" w:fill="D9D9D9"/>
          </w:tcPr>
          <w:p w14:paraId="536C1151" w14:textId="77777777" w:rsidR="00F4128E" w:rsidRPr="00D84475" w:rsidDel="00473268" w:rsidRDefault="00F4128E" w:rsidP="00D55934">
            <w:pPr>
              <w:jc w:val="left"/>
              <w:rPr>
                <w:rFonts w:eastAsia="Calibri"/>
                <w:b/>
                <w:sz w:val="16"/>
                <w:szCs w:val="16"/>
              </w:rPr>
            </w:pPr>
            <w:r>
              <w:rPr>
                <w:rFonts w:eastAsia="Calibri"/>
                <w:b/>
                <w:sz w:val="16"/>
                <w:szCs w:val="16"/>
              </w:rPr>
              <w:t>Total pris (ekskl. Moms)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36C1152" w14:textId="77777777" w:rsidR="00F4128E" w:rsidRPr="001A359B" w:rsidRDefault="00F4128E" w:rsidP="00D55934">
            <w:pPr>
              <w:keepNext/>
              <w:jc w:val="lef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536C1153" w14:textId="77777777" w:rsidR="00F4128E" w:rsidRPr="001A359B" w:rsidRDefault="00F4128E" w:rsidP="00D55934">
            <w:pPr>
              <w:keepNext/>
              <w:jc w:val="lef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536C1154" w14:textId="77777777" w:rsidR="00F4128E" w:rsidRPr="00356631" w:rsidRDefault="00F4128E" w:rsidP="00D55934">
            <w:pPr>
              <w:keepNext/>
              <w:jc w:val="lef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536C1155" w14:textId="77777777" w:rsidR="00F4128E" w:rsidRPr="001A359B" w:rsidRDefault="00F4128E" w:rsidP="00D55934">
            <w:pPr>
              <w:keepNext/>
              <w:jc w:val="left"/>
              <w:rPr>
                <w:rFonts w:eastAsia="Calibri"/>
                <w:i/>
                <w:sz w:val="16"/>
                <w:szCs w:val="16"/>
              </w:rPr>
            </w:pPr>
            <w:r>
              <w:rPr>
                <w:rFonts w:eastAsia="Calibri"/>
                <w:i/>
                <w:sz w:val="16"/>
                <w:szCs w:val="16"/>
              </w:rPr>
              <w:t xml:space="preserve">DKK </w:t>
            </w:r>
            <w:r>
              <w:rPr>
                <w:rFonts w:eastAsia="Calibri"/>
                <w:i/>
                <w:sz w:val="16"/>
                <w:szCs w:val="16"/>
                <w:highlight w:val="yellow"/>
              </w:rPr>
              <w:t>[Pris]</w:t>
            </w:r>
          </w:p>
        </w:tc>
      </w:tr>
    </w:tbl>
    <w:p w14:paraId="536C1157" w14:textId="77777777" w:rsidR="001A359B" w:rsidRDefault="001A359B" w:rsidP="00D55934">
      <w:pPr>
        <w:pStyle w:val="Billedtekst"/>
        <w:jc w:val="left"/>
      </w:pPr>
      <w:r>
        <w:t>Tabel 5</w:t>
      </w:r>
      <w:r w:rsidR="00100782">
        <w:t>.</w:t>
      </w:r>
      <w:r>
        <w:t xml:space="preserve"> Deklarering af </w:t>
      </w:r>
      <w:r w:rsidR="00371E72">
        <w:t>vederlag for I</w:t>
      </w:r>
      <w:r w:rsidR="008159A0">
        <w:t>nfrastruktur</w:t>
      </w:r>
      <w:r w:rsidR="00371E72">
        <w:t>drift</w:t>
      </w:r>
    </w:p>
    <w:p w14:paraId="536C1158" w14:textId="77777777" w:rsidR="0007705A" w:rsidRDefault="0007705A" w:rsidP="00D55934">
      <w:pPr>
        <w:jc w:val="left"/>
      </w:pPr>
    </w:p>
    <w:p w14:paraId="536C1159" w14:textId="77777777" w:rsidR="0007705A" w:rsidRDefault="0007705A" w:rsidP="00D55934">
      <w:pPr>
        <w:pStyle w:val="Overskrift2"/>
        <w:ind w:left="576" w:hanging="576"/>
        <w:jc w:val="left"/>
      </w:pPr>
      <w:bookmarkStart w:id="394" w:name="_Toc353445733"/>
      <w:r>
        <w:t>Applikationsdrift</w:t>
      </w:r>
      <w:bookmarkEnd w:id="394"/>
    </w:p>
    <w:p w14:paraId="536C115A" w14:textId="77777777" w:rsidR="0007705A" w:rsidRDefault="0007705A" w:rsidP="00D55934">
      <w:pPr>
        <w:jc w:val="left"/>
      </w:pPr>
      <w:r>
        <w:t>Leverandøren modtager vederlag for følgende Ydelser:</w:t>
      </w:r>
    </w:p>
    <w:p w14:paraId="536C115B" w14:textId="77777777" w:rsidR="0007705A" w:rsidRDefault="0007705A" w:rsidP="00D55934">
      <w:pPr>
        <w:jc w:val="left"/>
      </w:pPr>
    </w:p>
    <w:p w14:paraId="536C115C" w14:textId="77777777" w:rsidR="0007705A" w:rsidRDefault="0007705A" w:rsidP="00D55934">
      <w:pPr>
        <w:numPr>
          <w:ilvl w:val="0"/>
          <w:numId w:val="30"/>
        </w:numPr>
        <w:jc w:val="left"/>
      </w:pPr>
      <w:r>
        <w:t>Engangsvederlag for Applikationsdrift, jf. punkt 2.3.1</w:t>
      </w:r>
    </w:p>
    <w:p w14:paraId="536C115D" w14:textId="77777777" w:rsidR="0007705A" w:rsidRDefault="0007705A" w:rsidP="00D55934">
      <w:pPr>
        <w:numPr>
          <w:ilvl w:val="0"/>
          <w:numId w:val="30"/>
        </w:numPr>
        <w:jc w:val="left"/>
      </w:pPr>
      <w:r>
        <w:t>Månedligt vederlag for Applikationsdrift, jf. punkt 2.3.2</w:t>
      </w:r>
    </w:p>
    <w:p w14:paraId="536C115E" w14:textId="77777777" w:rsidR="0007705A" w:rsidRDefault="0007705A" w:rsidP="00D55934">
      <w:pPr>
        <w:numPr>
          <w:ilvl w:val="0"/>
          <w:numId w:val="30"/>
        </w:numPr>
        <w:jc w:val="left"/>
      </w:pPr>
      <w:r>
        <w:t>Tillæg til vederlag for Applikationsdrift, jf. punkt 2.3.3</w:t>
      </w:r>
    </w:p>
    <w:p w14:paraId="536C115F" w14:textId="77777777" w:rsidR="006F799C" w:rsidRDefault="006F799C" w:rsidP="00D55934">
      <w:pPr>
        <w:numPr>
          <w:ilvl w:val="0"/>
          <w:numId w:val="30"/>
        </w:numPr>
        <w:jc w:val="left"/>
      </w:pPr>
      <w:r>
        <w:t xml:space="preserve">Vederlag for henvendelser til </w:t>
      </w:r>
      <w:r w:rsidR="00F4128E">
        <w:t>S</w:t>
      </w:r>
      <w:r>
        <w:t>ervice</w:t>
      </w:r>
      <w:r w:rsidR="00F4128E">
        <w:t xml:space="preserve"> </w:t>
      </w:r>
      <w:proofErr w:type="spellStart"/>
      <w:r w:rsidR="00F4128E">
        <w:t>D</w:t>
      </w:r>
      <w:r>
        <w:t>esk</w:t>
      </w:r>
      <w:proofErr w:type="spellEnd"/>
      <w:r>
        <w:t xml:space="preserve">, </w:t>
      </w:r>
      <w:proofErr w:type="spellStart"/>
      <w:r>
        <w:t>jf</w:t>
      </w:r>
      <w:proofErr w:type="spellEnd"/>
      <w:r>
        <w:t xml:space="preserve"> punkt 2.3.5</w:t>
      </w:r>
    </w:p>
    <w:p w14:paraId="536C1160" w14:textId="77777777" w:rsidR="006F799C" w:rsidRDefault="006F799C" w:rsidP="00D55934">
      <w:pPr>
        <w:ind w:left="720"/>
        <w:jc w:val="left"/>
      </w:pPr>
    </w:p>
    <w:p w14:paraId="536C1161" w14:textId="77777777" w:rsidR="0007705A" w:rsidRDefault="0007705A" w:rsidP="00D55934">
      <w:pPr>
        <w:jc w:val="left"/>
      </w:pPr>
    </w:p>
    <w:p w14:paraId="536C1162" w14:textId="77777777" w:rsidR="0007705A" w:rsidRPr="00593880" w:rsidRDefault="00B00712" w:rsidP="00D55934">
      <w:pPr>
        <w:pStyle w:val="Overskrift3"/>
        <w:ind w:left="709" w:hanging="709"/>
        <w:jc w:val="left"/>
        <w:rPr>
          <w:b/>
        </w:rPr>
      </w:pPr>
      <w:r w:rsidRPr="00B00712">
        <w:rPr>
          <w:b/>
        </w:rPr>
        <w:t>Engangsvederlag for Applikationsdrift</w:t>
      </w:r>
    </w:p>
    <w:p w14:paraId="536C1163" w14:textId="77777777" w:rsidR="0007705A" w:rsidRDefault="0007705A" w:rsidP="00D55934">
      <w:pPr>
        <w:jc w:val="left"/>
      </w:pPr>
      <w:r w:rsidRPr="00787851">
        <w:t xml:space="preserve">I </w:t>
      </w:r>
      <w:r w:rsidR="009B65CF">
        <w:t>T</w:t>
      </w:r>
      <w:r>
        <w:t xml:space="preserve">abel </w:t>
      </w:r>
      <w:r w:rsidR="00593880">
        <w:t>6</w:t>
      </w:r>
      <w:r>
        <w:t xml:space="preserve"> angives engangsvederlaget for Applikationsdrift. </w:t>
      </w:r>
    </w:p>
    <w:p w14:paraId="536C1164" w14:textId="77777777" w:rsidR="0007705A" w:rsidRDefault="0007705A" w:rsidP="00D55934">
      <w:pPr>
        <w:jc w:val="left"/>
      </w:pPr>
    </w:p>
    <w:p w14:paraId="536C1165" w14:textId="77777777" w:rsidR="0007705A" w:rsidRDefault="0007705A" w:rsidP="00D55934">
      <w:pPr>
        <w:jc w:val="left"/>
      </w:pPr>
      <w:r>
        <w:lastRenderedPageBreak/>
        <w:t>Det er et minimumkrav, at engangsbeløbet maksimalt kan andrage 12 x månedligt v</w:t>
      </w:r>
      <w:r>
        <w:t>e</w:t>
      </w:r>
      <w:r>
        <w:t>derlag for Applikationsdrift.</w:t>
      </w:r>
    </w:p>
    <w:p w14:paraId="536C1166" w14:textId="77777777" w:rsidR="0007705A" w:rsidRDefault="0007705A" w:rsidP="00D55934">
      <w:pPr>
        <w:jc w:val="left"/>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rsidRPr="00817866" w14:paraId="536C1169" w14:textId="77777777" w:rsidTr="00624BE6">
        <w:trPr>
          <w:tblHeader/>
        </w:trPr>
        <w:tc>
          <w:tcPr>
            <w:tcW w:w="5954" w:type="dxa"/>
            <w:shd w:val="clear" w:color="auto" w:fill="DBE5F1"/>
          </w:tcPr>
          <w:p w14:paraId="536C1167" w14:textId="77777777" w:rsidR="00772E29" w:rsidRPr="00817866" w:rsidRDefault="00772E29" w:rsidP="00D55934">
            <w:pPr>
              <w:jc w:val="left"/>
              <w:rPr>
                <w:rFonts w:cs="Arial"/>
                <w:b/>
                <w:szCs w:val="18"/>
              </w:rPr>
            </w:pPr>
          </w:p>
        </w:tc>
        <w:tc>
          <w:tcPr>
            <w:tcW w:w="2268" w:type="dxa"/>
            <w:shd w:val="clear" w:color="auto" w:fill="DBE5F1"/>
          </w:tcPr>
          <w:p w14:paraId="536C1168" w14:textId="77777777" w:rsidR="00772E29" w:rsidRPr="00817866" w:rsidRDefault="00772E29" w:rsidP="00D55934">
            <w:pPr>
              <w:jc w:val="left"/>
              <w:rPr>
                <w:rFonts w:cs="Arial"/>
                <w:b/>
                <w:szCs w:val="18"/>
              </w:rPr>
            </w:pPr>
            <w:r>
              <w:rPr>
                <w:rFonts w:cs="Arial"/>
                <w:b/>
                <w:szCs w:val="18"/>
              </w:rPr>
              <w:t>Engangsvederlag</w:t>
            </w:r>
          </w:p>
        </w:tc>
      </w:tr>
      <w:tr w:rsidR="00772E29" w:rsidRPr="00817866" w14:paraId="536C116C" w14:textId="77777777" w:rsidTr="00624BE6">
        <w:tc>
          <w:tcPr>
            <w:tcW w:w="5954" w:type="dxa"/>
          </w:tcPr>
          <w:p w14:paraId="536C116A" w14:textId="77777777" w:rsidR="00772E29" w:rsidRPr="00965EAE" w:rsidRDefault="00772E29" w:rsidP="00D55934">
            <w:pPr>
              <w:jc w:val="left"/>
              <w:rPr>
                <w:i/>
              </w:rPr>
            </w:pPr>
            <w:r>
              <w:rPr>
                <w:i/>
              </w:rPr>
              <w:t xml:space="preserve">Engangsvederlag for </w:t>
            </w:r>
            <w:r w:rsidR="002D0759">
              <w:rPr>
                <w:i/>
              </w:rPr>
              <w:t>A</w:t>
            </w:r>
            <w:r w:rsidR="006F799C">
              <w:rPr>
                <w:i/>
              </w:rPr>
              <w:t>pplikationsdrift</w:t>
            </w:r>
          </w:p>
        </w:tc>
        <w:tc>
          <w:tcPr>
            <w:tcW w:w="2268" w:type="dxa"/>
          </w:tcPr>
          <w:p w14:paraId="536C116B"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536C116D" w14:textId="77777777" w:rsidR="0007705A" w:rsidRDefault="0007705A" w:rsidP="00D55934">
      <w:pPr>
        <w:pStyle w:val="Billedtekst"/>
        <w:jc w:val="left"/>
      </w:pPr>
      <w:r w:rsidRPr="00465A14">
        <w:t xml:space="preserve">Tabel </w:t>
      </w:r>
      <w:r w:rsidR="00593880">
        <w:t>6</w:t>
      </w:r>
      <w:r>
        <w:t>. Engangsvederlag for Applikationsdrift</w:t>
      </w:r>
      <w:r>
        <w:rPr>
          <w:szCs w:val="19"/>
        </w:rPr>
        <w:t xml:space="preserve"> </w:t>
      </w:r>
    </w:p>
    <w:p w14:paraId="536C116E" w14:textId="77777777" w:rsidR="009B65CF" w:rsidRDefault="009B65CF" w:rsidP="00D55934">
      <w:pPr>
        <w:jc w:val="left"/>
      </w:pPr>
    </w:p>
    <w:p w14:paraId="536C116F" w14:textId="77777777" w:rsidR="009B65CF" w:rsidRDefault="009B65CF" w:rsidP="00D55934">
      <w:pPr>
        <w:jc w:val="left"/>
      </w:pPr>
    </w:p>
    <w:p w14:paraId="536C1170" w14:textId="77777777" w:rsidR="0007705A" w:rsidRDefault="0007705A" w:rsidP="00D55934">
      <w:pPr>
        <w:pStyle w:val="Overskrift3"/>
        <w:ind w:left="709" w:hanging="709"/>
        <w:jc w:val="left"/>
        <w:rPr>
          <w:b/>
        </w:rPr>
      </w:pPr>
      <w:r>
        <w:rPr>
          <w:b/>
        </w:rPr>
        <w:t>Månedligt vederlag for Applikationsdrift</w:t>
      </w:r>
    </w:p>
    <w:p w14:paraId="536C1171" w14:textId="77777777" w:rsidR="008F4F31" w:rsidRDefault="00B52BC0" w:rsidP="00D55934">
      <w:pPr>
        <w:jc w:val="left"/>
      </w:pPr>
      <w:r>
        <w:t>Kunden</w:t>
      </w:r>
      <w:r w:rsidR="008F4F31">
        <w:t xml:space="preserve"> betaler under Driftskontrakten et månedligt vederlag pr. indbygger for Applik</w:t>
      </w:r>
      <w:r w:rsidR="008F4F31">
        <w:t>a</w:t>
      </w:r>
      <w:r w:rsidR="008F4F31">
        <w:t>tionsdrift, idet der anvendes et borgergrundlag defineret ved indbyggertallet pr. 1.1.2013 ifølge Danmarks Statistik. Befolkningstilvækst i kontraktperioden påvirker s</w:t>
      </w:r>
      <w:r w:rsidR="008F4F31">
        <w:t>å</w:t>
      </w:r>
      <w:r w:rsidR="008F4F31">
        <w:t xml:space="preserve">ledes ikke vederlagets størrelse. </w:t>
      </w:r>
    </w:p>
    <w:p w14:paraId="536C1172" w14:textId="77777777" w:rsidR="008F4F31" w:rsidRDefault="008F4F31" w:rsidP="00D55934">
      <w:pPr>
        <w:jc w:val="left"/>
      </w:pPr>
    </w:p>
    <w:p w14:paraId="536C1173" w14:textId="77777777" w:rsidR="008F4F31" w:rsidRDefault="008F4F31" w:rsidP="00D55934">
      <w:pPr>
        <w:jc w:val="left"/>
      </w:pPr>
      <w:r>
        <w:t xml:space="preserve">I Tabel </w:t>
      </w:r>
      <w:r w:rsidR="00593880">
        <w:t>7</w:t>
      </w:r>
      <w:r>
        <w:t xml:space="preserve"> deklareres en pris pr. indbygger for de respektive indbyggerintervaller, idet prisen anvendes i hele intervallet, og borgergrundlaget udgøres af indbyggertallet i idriftsatte kommuner. Ved en fuldt idriftsat landsdækkende udrulning vil alle 4 priser komme i anvendelse.</w:t>
      </w:r>
    </w:p>
    <w:p w14:paraId="536C1174" w14:textId="77777777" w:rsidR="008F4F31" w:rsidRDefault="008F4F31" w:rsidP="00D55934">
      <w:pPr>
        <w:jc w:val="left"/>
      </w:pPr>
    </w:p>
    <w:p w14:paraId="536C1175" w14:textId="77777777" w:rsidR="008F4F31" w:rsidRDefault="008F4F31" w:rsidP="00D55934">
      <w:pPr>
        <w:jc w:val="left"/>
      </w:pPr>
      <w:r>
        <w:t>Ændringer i v</w:t>
      </w:r>
      <w:r w:rsidRPr="004716A9">
        <w:t>ederlaget vil</w:t>
      </w:r>
      <w:r>
        <w:t xml:space="preserve"> træde i kraft i kalendermåneden efter ændringen i borge</w:t>
      </w:r>
      <w:r>
        <w:t>r</w:t>
      </w:r>
      <w:r>
        <w:t xml:space="preserve">grundlaget </w:t>
      </w:r>
      <w:r w:rsidR="00A205B5">
        <w:rPr>
          <w:color w:val="1F497D"/>
        </w:rPr>
        <w:t xml:space="preserve">forårsaget af en ændring i den kommunale tilslutning til systemet </w:t>
      </w:r>
      <w:r>
        <w:t>er sket.</w:t>
      </w:r>
    </w:p>
    <w:p w14:paraId="536C1176" w14:textId="77777777" w:rsidR="0007705A" w:rsidRDefault="0007705A" w:rsidP="00D55934">
      <w:pPr>
        <w:jc w:val="left"/>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14:paraId="536C1179" w14:textId="77777777" w:rsidTr="00624BE6">
        <w:trPr>
          <w:tblHeader/>
        </w:trPr>
        <w:tc>
          <w:tcPr>
            <w:tcW w:w="5954" w:type="dxa"/>
            <w:shd w:val="clear" w:color="auto" w:fill="DBE5F1"/>
          </w:tcPr>
          <w:p w14:paraId="536C1177" w14:textId="77777777" w:rsidR="00772E29" w:rsidRPr="00817866" w:rsidRDefault="00772E29" w:rsidP="00D55934">
            <w:pPr>
              <w:jc w:val="left"/>
              <w:rPr>
                <w:rFonts w:cs="Arial"/>
                <w:b/>
                <w:szCs w:val="18"/>
              </w:rPr>
            </w:pPr>
            <w:r>
              <w:rPr>
                <w:rFonts w:cs="Arial"/>
                <w:b/>
                <w:szCs w:val="18"/>
              </w:rPr>
              <w:t>Borgergrundlag</w:t>
            </w:r>
          </w:p>
        </w:tc>
        <w:tc>
          <w:tcPr>
            <w:tcW w:w="2268" w:type="dxa"/>
            <w:shd w:val="clear" w:color="auto" w:fill="DBE5F1"/>
          </w:tcPr>
          <w:p w14:paraId="536C1178" w14:textId="77777777" w:rsidR="00772E29" w:rsidRDefault="00772E29" w:rsidP="00D55934">
            <w:pPr>
              <w:jc w:val="left"/>
              <w:rPr>
                <w:rFonts w:cs="Arial"/>
                <w:b/>
                <w:szCs w:val="18"/>
              </w:rPr>
            </w:pPr>
            <w:r>
              <w:rPr>
                <w:rFonts w:cs="Arial"/>
                <w:b/>
                <w:szCs w:val="18"/>
              </w:rPr>
              <w:t xml:space="preserve">Månedligt vederlag pr. indbygger </w:t>
            </w:r>
          </w:p>
        </w:tc>
      </w:tr>
      <w:tr w:rsidR="00772E29" w:rsidRPr="00817866" w14:paraId="536C117C" w14:textId="77777777" w:rsidTr="00624BE6">
        <w:tc>
          <w:tcPr>
            <w:tcW w:w="5954" w:type="dxa"/>
          </w:tcPr>
          <w:p w14:paraId="536C117A" w14:textId="77777777" w:rsidR="004D606C" w:rsidRDefault="00772E29" w:rsidP="00BC1C55">
            <w:pPr>
              <w:jc w:val="left"/>
              <w:rPr>
                <w:i/>
              </w:rPr>
            </w:pPr>
            <w:r>
              <w:rPr>
                <w:i/>
              </w:rPr>
              <w:t>0 – 850.000 indbyggere</w:t>
            </w:r>
          </w:p>
        </w:tc>
        <w:tc>
          <w:tcPr>
            <w:tcW w:w="2268" w:type="dxa"/>
          </w:tcPr>
          <w:p w14:paraId="536C117B"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17F" w14:textId="77777777" w:rsidTr="00624BE6">
        <w:tc>
          <w:tcPr>
            <w:tcW w:w="5954" w:type="dxa"/>
          </w:tcPr>
          <w:p w14:paraId="536C117D" w14:textId="77777777" w:rsidR="004D606C" w:rsidRDefault="00772E29" w:rsidP="00BC1C55">
            <w:pPr>
              <w:jc w:val="left"/>
              <w:rPr>
                <w:i/>
              </w:rPr>
            </w:pPr>
            <w:r>
              <w:rPr>
                <w:i/>
              </w:rPr>
              <w:t>850.001 – 2.500.000 indbyggere</w:t>
            </w:r>
          </w:p>
        </w:tc>
        <w:tc>
          <w:tcPr>
            <w:tcW w:w="2268" w:type="dxa"/>
          </w:tcPr>
          <w:p w14:paraId="536C117E"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182" w14:textId="77777777" w:rsidTr="00624BE6">
        <w:tc>
          <w:tcPr>
            <w:tcW w:w="5954" w:type="dxa"/>
          </w:tcPr>
          <w:p w14:paraId="536C1180" w14:textId="77777777" w:rsidR="004D606C" w:rsidRDefault="00772E29" w:rsidP="00BC1C55">
            <w:pPr>
              <w:jc w:val="left"/>
              <w:rPr>
                <w:i/>
              </w:rPr>
            </w:pPr>
            <w:r>
              <w:rPr>
                <w:i/>
              </w:rPr>
              <w:t>2.500.001 -</w:t>
            </w:r>
            <w:r w:rsidR="008159A0">
              <w:rPr>
                <w:i/>
              </w:rPr>
              <w:t xml:space="preserve"> </w:t>
            </w:r>
            <w:r>
              <w:rPr>
                <w:i/>
              </w:rPr>
              <w:t xml:space="preserve">4.000.000 </w:t>
            </w:r>
            <w:r w:rsidR="00100782">
              <w:rPr>
                <w:i/>
              </w:rPr>
              <w:t>indbyggere</w:t>
            </w:r>
          </w:p>
        </w:tc>
        <w:tc>
          <w:tcPr>
            <w:tcW w:w="2268" w:type="dxa"/>
          </w:tcPr>
          <w:p w14:paraId="536C1181"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185" w14:textId="77777777" w:rsidTr="00624BE6">
        <w:tc>
          <w:tcPr>
            <w:tcW w:w="5954" w:type="dxa"/>
          </w:tcPr>
          <w:p w14:paraId="536C1183" w14:textId="77777777" w:rsidR="004D606C" w:rsidRDefault="00772E29" w:rsidP="00BC1C55">
            <w:pPr>
              <w:jc w:val="left"/>
              <w:rPr>
                <w:i/>
              </w:rPr>
            </w:pPr>
            <w:r>
              <w:rPr>
                <w:i/>
              </w:rPr>
              <w:t>4.000.001 – eller flere indbyggere</w:t>
            </w:r>
          </w:p>
        </w:tc>
        <w:tc>
          <w:tcPr>
            <w:tcW w:w="2268" w:type="dxa"/>
          </w:tcPr>
          <w:p w14:paraId="536C1184"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536C1186" w14:textId="77777777" w:rsidR="004D606C" w:rsidRDefault="0007705A" w:rsidP="00BC1C55">
      <w:pPr>
        <w:pStyle w:val="Billedtekst"/>
        <w:jc w:val="left"/>
      </w:pPr>
      <w:r>
        <w:t xml:space="preserve">Tabel </w:t>
      </w:r>
      <w:r w:rsidR="00593880">
        <w:t>7</w:t>
      </w:r>
      <w:r w:rsidR="00100782">
        <w:t>.</w:t>
      </w:r>
      <w:r>
        <w:t xml:space="preserve"> Månedlig</w:t>
      </w:r>
      <w:r w:rsidR="003870B9">
        <w:t>t</w:t>
      </w:r>
      <w:r w:rsidR="004E421F">
        <w:t xml:space="preserve"> </w:t>
      </w:r>
      <w:r>
        <w:t>vederlag for Applikationsdrift</w:t>
      </w:r>
    </w:p>
    <w:p w14:paraId="536C1187" w14:textId="77777777" w:rsidR="004D606C" w:rsidRDefault="004D606C" w:rsidP="00BC1C55">
      <w:pPr>
        <w:jc w:val="left"/>
      </w:pPr>
    </w:p>
    <w:p w14:paraId="536C1188" w14:textId="77777777" w:rsidR="004D606C" w:rsidRDefault="0007705A" w:rsidP="00BC1C55">
      <w:pPr>
        <w:jc w:val="left"/>
      </w:pPr>
      <w:r>
        <w:t>Eksempel: Se afsnit 2.1.2.</w:t>
      </w:r>
    </w:p>
    <w:p w14:paraId="536C1189" w14:textId="77777777" w:rsidR="004D606C" w:rsidRDefault="004D606C" w:rsidP="00BC1C55">
      <w:pPr>
        <w:jc w:val="left"/>
      </w:pPr>
    </w:p>
    <w:p w14:paraId="536C118A" w14:textId="77777777" w:rsidR="004D606C" w:rsidRDefault="00B00712" w:rsidP="00BC1C55">
      <w:pPr>
        <w:pStyle w:val="Overskrift3"/>
        <w:ind w:left="709" w:hanging="709"/>
        <w:jc w:val="left"/>
        <w:rPr>
          <w:b/>
        </w:rPr>
      </w:pPr>
      <w:r w:rsidRPr="00B00712">
        <w:rPr>
          <w:b/>
        </w:rPr>
        <w:t xml:space="preserve">Tillæg til det månedlige </w:t>
      </w:r>
      <w:r w:rsidR="002D0759">
        <w:rPr>
          <w:b/>
        </w:rPr>
        <w:t xml:space="preserve">vederlag for </w:t>
      </w:r>
      <w:r w:rsidRPr="00B00712">
        <w:rPr>
          <w:b/>
        </w:rPr>
        <w:t>Applikationsdrifts</w:t>
      </w:r>
      <w:r w:rsidR="002D0759">
        <w:rPr>
          <w:b/>
        </w:rPr>
        <w:t xml:space="preserve"> </w:t>
      </w:r>
      <w:r w:rsidRPr="00B00712">
        <w:rPr>
          <w:b/>
        </w:rPr>
        <w:t>ved udnyttelse af Optioner</w:t>
      </w:r>
    </w:p>
    <w:p w14:paraId="536C118B" w14:textId="77777777" w:rsidR="004D606C" w:rsidRDefault="0007705A" w:rsidP="00BC1C55">
      <w:pPr>
        <w:jc w:val="left"/>
      </w:pPr>
      <w:r w:rsidRPr="004716A9">
        <w:t xml:space="preserve">Såfremt </w:t>
      </w:r>
      <w:r>
        <w:t xml:space="preserve">indfrielsen af Optionerne i medfør af </w:t>
      </w:r>
      <w:r w:rsidR="00100782">
        <w:t>B</w:t>
      </w:r>
      <w:r>
        <w:t>ilag 12</w:t>
      </w:r>
      <w:r w:rsidR="006F799C">
        <w:t xml:space="preserve"> og/eller bilag 7B</w:t>
      </w:r>
      <w:r w:rsidR="002D0759">
        <w:t>1</w:t>
      </w:r>
      <w:r>
        <w:t xml:space="preserve"> medfører en forøgelse af v</w:t>
      </w:r>
      <w:r w:rsidRPr="004716A9">
        <w:t>ederlaget, vil</w:t>
      </w:r>
      <w:r>
        <w:t xml:space="preserve"> det fremgå af Tabel </w:t>
      </w:r>
      <w:r w:rsidR="00593880">
        <w:t>8</w:t>
      </w:r>
      <w:r>
        <w:t>.</w:t>
      </w:r>
    </w:p>
    <w:p w14:paraId="536C118C" w14:textId="77777777" w:rsidR="004D606C" w:rsidRDefault="004D606C" w:rsidP="00BC1C55">
      <w:pPr>
        <w:jc w:val="left"/>
      </w:pPr>
    </w:p>
    <w:p w14:paraId="536C118D" w14:textId="77777777" w:rsidR="004D606C" w:rsidRDefault="0007705A" w:rsidP="00BC1C55">
      <w:pPr>
        <w:jc w:val="left"/>
      </w:pPr>
      <w:r w:rsidRPr="004716A9">
        <w:t>Den eventuelle forøgelse af vederlaget vil</w:t>
      </w:r>
      <w:r>
        <w:t xml:space="preserve"> træde i kraft i kalendermåneden</w:t>
      </w:r>
      <w:r w:rsidRPr="004716A9">
        <w:t xml:space="preserve"> efter Lev</w:t>
      </w:r>
      <w:r w:rsidRPr="004716A9">
        <w:t>e</w:t>
      </w:r>
      <w:r w:rsidRPr="004716A9">
        <w:t>randøren har</w:t>
      </w:r>
      <w:r>
        <w:t xml:space="preserve"> bestået </w:t>
      </w:r>
      <w:r w:rsidR="00100782">
        <w:t>O</w:t>
      </w:r>
      <w:r>
        <w:t>vertagelsesprøven for den pågældende Option</w:t>
      </w:r>
      <w:r w:rsidR="00100782">
        <w:t>,</w:t>
      </w:r>
      <w:r>
        <w:t xml:space="preserve"> og den er i</w:t>
      </w:r>
      <w:r>
        <w:t>m</w:t>
      </w:r>
      <w:r>
        <w:t xml:space="preserve">plementeret i kommunen. </w:t>
      </w:r>
    </w:p>
    <w:p w14:paraId="536C118E" w14:textId="77777777" w:rsidR="004D606C" w:rsidRDefault="004D606C" w:rsidP="00BC1C55">
      <w:pPr>
        <w:jc w:val="left"/>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4678"/>
        <w:gridCol w:w="3544"/>
      </w:tblGrid>
      <w:tr w:rsidR="008159A0" w14:paraId="536C1191" w14:textId="77777777" w:rsidTr="005F1EC0">
        <w:trPr>
          <w:tblHeader/>
        </w:trPr>
        <w:tc>
          <w:tcPr>
            <w:tcW w:w="4678" w:type="dxa"/>
            <w:shd w:val="clear" w:color="auto" w:fill="DBE5F1"/>
          </w:tcPr>
          <w:p w14:paraId="536C118F" w14:textId="77777777" w:rsidR="008159A0" w:rsidRPr="00817866" w:rsidRDefault="008159A0" w:rsidP="00D55934">
            <w:pPr>
              <w:jc w:val="left"/>
              <w:rPr>
                <w:rFonts w:cs="Arial"/>
                <w:b/>
                <w:szCs w:val="18"/>
              </w:rPr>
            </w:pPr>
            <w:r>
              <w:rPr>
                <w:rFonts w:cs="Arial"/>
                <w:b/>
                <w:szCs w:val="18"/>
              </w:rPr>
              <w:t>Borgergrundlag i kommuner</w:t>
            </w:r>
          </w:p>
        </w:tc>
        <w:tc>
          <w:tcPr>
            <w:tcW w:w="3544" w:type="dxa"/>
            <w:shd w:val="clear" w:color="auto" w:fill="DBE5F1"/>
          </w:tcPr>
          <w:p w14:paraId="536C1190" w14:textId="77777777" w:rsidR="008159A0" w:rsidRDefault="008159A0" w:rsidP="00D55934">
            <w:pPr>
              <w:jc w:val="left"/>
              <w:rPr>
                <w:rFonts w:cs="Arial"/>
                <w:b/>
                <w:szCs w:val="18"/>
              </w:rPr>
            </w:pPr>
            <w:r>
              <w:rPr>
                <w:rFonts w:cs="Arial"/>
                <w:b/>
                <w:szCs w:val="18"/>
              </w:rPr>
              <w:t xml:space="preserve">Tillæg til månedligt vederlag pr. indbygger </w:t>
            </w:r>
          </w:p>
        </w:tc>
      </w:tr>
      <w:tr w:rsidR="008159A0" w:rsidRPr="00817866" w14:paraId="536C1194" w14:textId="77777777" w:rsidTr="005F1EC0">
        <w:tc>
          <w:tcPr>
            <w:tcW w:w="4678" w:type="dxa"/>
          </w:tcPr>
          <w:p w14:paraId="536C1192" w14:textId="77777777" w:rsidR="004D606C" w:rsidRDefault="008159A0" w:rsidP="00BC1C55">
            <w:pPr>
              <w:jc w:val="left"/>
              <w:rPr>
                <w:i/>
              </w:rPr>
            </w:pPr>
            <w:r>
              <w:rPr>
                <w:i/>
              </w:rPr>
              <w:t>Option 1:[</w:t>
            </w:r>
            <w:r w:rsidRPr="00683BE4">
              <w:rPr>
                <w:i/>
                <w:highlight w:val="yellow"/>
              </w:rPr>
              <w:t>Navn</w:t>
            </w:r>
            <w:r>
              <w:rPr>
                <w:i/>
              </w:rPr>
              <w:t>]</w:t>
            </w:r>
          </w:p>
        </w:tc>
        <w:tc>
          <w:tcPr>
            <w:tcW w:w="3544" w:type="dxa"/>
          </w:tcPr>
          <w:p w14:paraId="536C1193" w14:textId="77777777" w:rsidR="008159A0" w:rsidRPr="00817866" w:rsidRDefault="008159A0" w:rsidP="00D55934">
            <w:pPr>
              <w:jc w:val="left"/>
              <w:rPr>
                <w:rFonts w:cs="Arial"/>
                <w:szCs w:val="18"/>
              </w:rPr>
            </w:pPr>
          </w:p>
        </w:tc>
      </w:tr>
      <w:tr w:rsidR="008159A0" w14:paraId="536C1197" w14:textId="77777777" w:rsidTr="005F1EC0">
        <w:tc>
          <w:tcPr>
            <w:tcW w:w="4678" w:type="dxa"/>
          </w:tcPr>
          <w:p w14:paraId="536C1195" w14:textId="77777777" w:rsidR="004D606C" w:rsidRDefault="008159A0" w:rsidP="00BC1C55">
            <w:pPr>
              <w:jc w:val="left"/>
              <w:rPr>
                <w:i/>
              </w:rPr>
            </w:pPr>
            <w:r>
              <w:rPr>
                <w:i/>
              </w:rPr>
              <w:t>0 – 850.000 indbyggere</w:t>
            </w:r>
          </w:p>
        </w:tc>
        <w:tc>
          <w:tcPr>
            <w:tcW w:w="3544" w:type="dxa"/>
          </w:tcPr>
          <w:p w14:paraId="536C1196" w14:textId="77777777" w:rsidR="004D606C" w:rsidRDefault="008159A0" w:rsidP="00BC1C55">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19A" w14:textId="77777777" w:rsidTr="005F1EC0">
        <w:tc>
          <w:tcPr>
            <w:tcW w:w="4678" w:type="dxa"/>
          </w:tcPr>
          <w:p w14:paraId="536C1198" w14:textId="77777777" w:rsidR="004D606C" w:rsidRDefault="008159A0" w:rsidP="00BC1C55">
            <w:pPr>
              <w:jc w:val="left"/>
              <w:rPr>
                <w:i/>
              </w:rPr>
            </w:pPr>
            <w:r>
              <w:rPr>
                <w:i/>
              </w:rPr>
              <w:t>850.001 – 2.500.000 indbyggere</w:t>
            </w:r>
          </w:p>
        </w:tc>
        <w:tc>
          <w:tcPr>
            <w:tcW w:w="3544" w:type="dxa"/>
          </w:tcPr>
          <w:p w14:paraId="536C1199" w14:textId="77777777" w:rsidR="004D606C" w:rsidRDefault="008159A0" w:rsidP="00BC1C55">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19D" w14:textId="77777777" w:rsidTr="005F1EC0">
        <w:tc>
          <w:tcPr>
            <w:tcW w:w="4678" w:type="dxa"/>
          </w:tcPr>
          <w:p w14:paraId="536C119B" w14:textId="77777777" w:rsidR="004D606C" w:rsidRDefault="008159A0" w:rsidP="00BC1C55">
            <w:pPr>
              <w:jc w:val="left"/>
              <w:rPr>
                <w:i/>
              </w:rPr>
            </w:pPr>
            <w:r>
              <w:rPr>
                <w:i/>
              </w:rPr>
              <w:t xml:space="preserve">2.500.001 - 4.000.000 </w:t>
            </w:r>
            <w:r w:rsidR="001D17D3">
              <w:rPr>
                <w:i/>
              </w:rPr>
              <w:t>indbyggere</w:t>
            </w:r>
          </w:p>
        </w:tc>
        <w:tc>
          <w:tcPr>
            <w:tcW w:w="3544" w:type="dxa"/>
          </w:tcPr>
          <w:p w14:paraId="536C119C" w14:textId="77777777" w:rsidR="004D606C" w:rsidRDefault="008159A0" w:rsidP="00BC1C55">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1A0" w14:textId="77777777" w:rsidTr="005F1EC0">
        <w:tc>
          <w:tcPr>
            <w:tcW w:w="4678" w:type="dxa"/>
          </w:tcPr>
          <w:p w14:paraId="536C119E" w14:textId="77777777" w:rsidR="004D606C" w:rsidRDefault="008159A0" w:rsidP="00BC1C55">
            <w:pPr>
              <w:jc w:val="left"/>
              <w:rPr>
                <w:i/>
              </w:rPr>
            </w:pPr>
            <w:r>
              <w:rPr>
                <w:i/>
              </w:rPr>
              <w:t>4.000.001 – eller flere indbyggere</w:t>
            </w:r>
          </w:p>
        </w:tc>
        <w:tc>
          <w:tcPr>
            <w:tcW w:w="3544" w:type="dxa"/>
          </w:tcPr>
          <w:p w14:paraId="536C119F" w14:textId="77777777" w:rsidR="004D606C" w:rsidRDefault="008159A0" w:rsidP="00BC1C55">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1A3" w14:textId="77777777" w:rsidTr="005F1EC0">
        <w:tc>
          <w:tcPr>
            <w:tcW w:w="4678" w:type="dxa"/>
          </w:tcPr>
          <w:p w14:paraId="536C11A1" w14:textId="77777777" w:rsidR="004D606C" w:rsidRDefault="004D606C" w:rsidP="00BC1C55">
            <w:pPr>
              <w:jc w:val="left"/>
              <w:rPr>
                <w:i/>
              </w:rPr>
            </w:pPr>
          </w:p>
        </w:tc>
        <w:tc>
          <w:tcPr>
            <w:tcW w:w="3544" w:type="dxa"/>
          </w:tcPr>
          <w:p w14:paraId="536C11A2" w14:textId="77777777" w:rsidR="004D606C" w:rsidRDefault="004D606C" w:rsidP="00BC1C55">
            <w:pPr>
              <w:jc w:val="left"/>
              <w:rPr>
                <w:rFonts w:cs="Arial"/>
                <w:szCs w:val="18"/>
              </w:rPr>
            </w:pPr>
          </w:p>
        </w:tc>
      </w:tr>
      <w:tr w:rsidR="008159A0" w14:paraId="536C11A6" w14:textId="77777777" w:rsidTr="005F1EC0">
        <w:tc>
          <w:tcPr>
            <w:tcW w:w="4678" w:type="dxa"/>
          </w:tcPr>
          <w:p w14:paraId="536C11A4" w14:textId="77777777" w:rsidR="004D606C" w:rsidRDefault="008159A0" w:rsidP="00BC1C55">
            <w:pPr>
              <w:jc w:val="left"/>
              <w:rPr>
                <w:i/>
              </w:rPr>
            </w:pPr>
            <w:r>
              <w:rPr>
                <w:i/>
              </w:rPr>
              <w:t>Option 2:[</w:t>
            </w:r>
            <w:r w:rsidRPr="00683BE4">
              <w:rPr>
                <w:i/>
                <w:highlight w:val="yellow"/>
              </w:rPr>
              <w:t>Navn</w:t>
            </w:r>
            <w:r>
              <w:rPr>
                <w:i/>
              </w:rPr>
              <w:t>]</w:t>
            </w:r>
          </w:p>
        </w:tc>
        <w:tc>
          <w:tcPr>
            <w:tcW w:w="3544" w:type="dxa"/>
          </w:tcPr>
          <w:p w14:paraId="536C11A5" w14:textId="77777777" w:rsidR="004D606C" w:rsidRDefault="004D606C" w:rsidP="00BC1C55">
            <w:pPr>
              <w:jc w:val="left"/>
              <w:rPr>
                <w:rFonts w:cs="Arial"/>
                <w:szCs w:val="18"/>
              </w:rPr>
            </w:pPr>
          </w:p>
        </w:tc>
      </w:tr>
      <w:tr w:rsidR="008159A0" w14:paraId="536C11A9" w14:textId="77777777" w:rsidTr="005F1EC0">
        <w:tc>
          <w:tcPr>
            <w:tcW w:w="4678" w:type="dxa"/>
          </w:tcPr>
          <w:p w14:paraId="536C11A7" w14:textId="77777777" w:rsidR="004D606C" w:rsidRDefault="008159A0" w:rsidP="00BC1C55">
            <w:pPr>
              <w:jc w:val="left"/>
              <w:rPr>
                <w:i/>
              </w:rPr>
            </w:pPr>
            <w:r>
              <w:rPr>
                <w:i/>
              </w:rPr>
              <w:t>0 – 850.000 indbyggere</w:t>
            </w:r>
          </w:p>
        </w:tc>
        <w:tc>
          <w:tcPr>
            <w:tcW w:w="3544" w:type="dxa"/>
          </w:tcPr>
          <w:p w14:paraId="536C11A8" w14:textId="77777777" w:rsidR="004D606C" w:rsidRDefault="008159A0" w:rsidP="00BC1C55">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1AC" w14:textId="77777777" w:rsidTr="005F1EC0">
        <w:tc>
          <w:tcPr>
            <w:tcW w:w="4678" w:type="dxa"/>
          </w:tcPr>
          <w:p w14:paraId="536C11AA" w14:textId="77777777" w:rsidR="004D606C" w:rsidRDefault="008159A0" w:rsidP="00BC1C55">
            <w:pPr>
              <w:jc w:val="left"/>
              <w:rPr>
                <w:i/>
              </w:rPr>
            </w:pPr>
            <w:r>
              <w:rPr>
                <w:i/>
              </w:rPr>
              <w:t>850.001 – 2.500.000 indbyggere</w:t>
            </w:r>
          </w:p>
        </w:tc>
        <w:tc>
          <w:tcPr>
            <w:tcW w:w="3544" w:type="dxa"/>
          </w:tcPr>
          <w:p w14:paraId="536C11AB" w14:textId="77777777" w:rsidR="004D606C" w:rsidRDefault="008159A0" w:rsidP="00BC1C55">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1AF" w14:textId="77777777" w:rsidTr="005F1EC0">
        <w:tc>
          <w:tcPr>
            <w:tcW w:w="4678" w:type="dxa"/>
          </w:tcPr>
          <w:p w14:paraId="536C11AD" w14:textId="77777777" w:rsidR="004D606C" w:rsidRDefault="008159A0" w:rsidP="00BC1C55">
            <w:pPr>
              <w:jc w:val="left"/>
              <w:rPr>
                <w:i/>
              </w:rPr>
            </w:pPr>
            <w:r>
              <w:rPr>
                <w:i/>
              </w:rPr>
              <w:lastRenderedPageBreak/>
              <w:t xml:space="preserve">2.500.001 - 4.000.000 </w:t>
            </w:r>
            <w:r w:rsidR="001D17D3">
              <w:rPr>
                <w:i/>
              </w:rPr>
              <w:t>indbyggere</w:t>
            </w:r>
          </w:p>
        </w:tc>
        <w:tc>
          <w:tcPr>
            <w:tcW w:w="3544" w:type="dxa"/>
          </w:tcPr>
          <w:p w14:paraId="536C11AE" w14:textId="77777777" w:rsidR="004D606C" w:rsidRDefault="008159A0" w:rsidP="00BC1C55">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1B2" w14:textId="77777777" w:rsidTr="005F1EC0">
        <w:tc>
          <w:tcPr>
            <w:tcW w:w="4678" w:type="dxa"/>
          </w:tcPr>
          <w:p w14:paraId="536C11B0" w14:textId="77777777" w:rsidR="004D606C" w:rsidRDefault="008159A0" w:rsidP="00BC1C55">
            <w:pPr>
              <w:jc w:val="left"/>
              <w:rPr>
                <w:i/>
              </w:rPr>
            </w:pPr>
            <w:r>
              <w:rPr>
                <w:i/>
              </w:rPr>
              <w:t>4.000.001 – eller flere indbyggere</w:t>
            </w:r>
          </w:p>
        </w:tc>
        <w:tc>
          <w:tcPr>
            <w:tcW w:w="3544" w:type="dxa"/>
          </w:tcPr>
          <w:p w14:paraId="536C11B1" w14:textId="77777777" w:rsidR="004D606C" w:rsidRDefault="008159A0" w:rsidP="00BC1C55">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rsidRPr="00817866" w14:paraId="536C11B5" w14:textId="77777777" w:rsidTr="005F1EC0">
        <w:tc>
          <w:tcPr>
            <w:tcW w:w="4678" w:type="dxa"/>
          </w:tcPr>
          <w:p w14:paraId="536C11B3" w14:textId="77777777" w:rsidR="004D606C" w:rsidRDefault="004D606C" w:rsidP="00BC1C55">
            <w:pPr>
              <w:jc w:val="left"/>
              <w:rPr>
                <w:i/>
              </w:rPr>
            </w:pPr>
          </w:p>
        </w:tc>
        <w:tc>
          <w:tcPr>
            <w:tcW w:w="3544" w:type="dxa"/>
          </w:tcPr>
          <w:p w14:paraId="536C11B4" w14:textId="77777777" w:rsidR="008159A0" w:rsidRPr="00817866" w:rsidRDefault="008159A0" w:rsidP="00D55934">
            <w:pPr>
              <w:jc w:val="left"/>
              <w:rPr>
                <w:rFonts w:cs="Arial"/>
                <w:szCs w:val="18"/>
              </w:rPr>
            </w:pPr>
          </w:p>
        </w:tc>
      </w:tr>
    </w:tbl>
    <w:p w14:paraId="536C11B6" w14:textId="77777777" w:rsidR="004D606C" w:rsidRDefault="0007705A" w:rsidP="00BC1C55">
      <w:pPr>
        <w:pStyle w:val="Billedtekst"/>
        <w:jc w:val="left"/>
      </w:pPr>
      <w:r>
        <w:t xml:space="preserve">Tabel </w:t>
      </w:r>
      <w:r w:rsidR="00593880">
        <w:t>8</w:t>
      </w:r>
      <w:r w:rsidR="001D17D3">
        <w:t>.</w:t>
      </w:r>
      <w:r>
        <w:t xml:space="preserve"> Tillæg til det månedlige vederlag for</w:t>
      </w:r>
      <w:r w:rsidR="004E421F">
        <w:t xml:space="preserve"> Applikations</w:t>
      </w:r>
      <w:r>
        <w:t>drift</w:t>
      </w:r>
    </w:p>
    <w:p w14:paraId="536C11B7" w14:textId="77777777" w:rsidR="004D606C" w:rsidRDefault="004D606C" w:rsidP="00BC1C55">
      <w:pPr>
        <w:pStyle w:val="Billedtekst"/>
        <w:jc w:val="left"/>
      </w:pPr>
    </w:p>
    <w:p w14:paraId="536C11B8" w14:textId="77777777" w:rsidR="004D606C" w:rsidRDefault="00B00712" w:rsidP="00BC1C55">
      <w:pPr>
        <w:jc w:val="left"/>
        <w:rPr>
          <w:b/>
        </w:rPr>
      </w:pPr>
      <w:r w:rsidRPr="00B00712">
        <w:t>Tabellen justeres til antallet af optioner.</w:t>
      </w:r>
    </w:p>
    <w:p w14:paraId="536C11B9" w14:textId="77777777" w:rsidR="004D606C" w:rsidRDefault="004D606C" w:rsidP="00BC1C55">
      <w:pPr>
        <w:jc w:val="left"/>
        <w:rPr>
          <w:b/>
        </w:rPr>
      </w:pPr>
    </w:p>
    <w:p w14:paraId="536C11BA" w14:textId="77777777" w:rsidR="004D606C" w:rsidRDefault="00B00712" w:rsidP="00BC1C55">
      <w:pPr>
        <w:pStyle w:val="Overskrift3"/>
        <w:ind w:left="709" w:hanging="709"/>
        <w:jc w:val="left"/>
      </w:pPr>
      <w:r w:rsidRPr="00B00712">
        <w:rPr>
          <w:b/>
        </w:rPr>
        <w:t>Effektiviseringsgevinster og vederlags</w:t>
      </w:r>
      <w:r w:rsidR="0007705A" w:rsidRPr="00E622D2">
        <w:rPr>
          <w:b/>
        </w:rPr>
        <w:t>reduktioner</w:t>
      </w:r>
    </w:p>
    <w:p w14:paraId="536C11BB" w14:textId="77777777" w:rsidR="004D606C" w:rsidRDefault="00C3762F" w:rsidP="00BC1C55">
      <w:pPr>
        <w:jc w:val="left"/>
      </w:pPr>
      <w:r w:rsidRPr="007624A9">
        <w:t xml:space="preserve">Leverandøren angiver i Tabel </w:t>
      </w:r>
      <w:r w:rsidR="00593880">
        <w:t>9</w:t>
      </w:r>
      <w:r w:rsidRPr="007624A9">
        <w:t xml:space="preserve"> årlige reduktioner i </w:t>
      </w:r>
      <w:r w:rsidR="00371E72">
        <w:t xml:space="preserve">det månedlige </w:t>
      </w:r>
      <w:r w:rsidRPr="007624A9">
        <w:t>vederlag</w:t>
      </w:r>
      <w:r w:rsidR="00371E72">
        <w:t xml:space="preserve"> for Applik</w:t>
      </w:r>
      <w:r w:rsidR="00371E72">
        <w:t>a</w:t>
      </w:r>
      <w:r w:rsidR="00371E72">
        <w:t>tionsdrift</w:t>
      </w:r>
      <w:r w:rsidRPr="007624A9">
        <w:t>, idet første redukti</w:t>
      </w:r>
      <w:r>
        <w:t xml:space="preserve">on gennemføres med virkning fra </w:t>
      </w:r>
      <w:r w:rsidRPr="007624A9">
        <w:t>førstkommende</w:t>
      </w:r>
      <w:r>
        <w:t xml:space="preserve"> 1. januar to år efter </w:t>
      </w:r>
      <w:r w:rsidR="001D17D3">
        <w:t>D</w:t>
      </w:r>
      <w:r>
        <w:t xml:space="preserve">riftsprøven </w:t>
      </w:r>
      <w:r w:rsidRPr="007624A9">
        <w:t>er gennemført</w:t>
      </w:r>
      <w:r>
        <w:t xml:space="preserve"> og godkendt</w:t>
      </w:r>
      <w:r w:rsidRPr="007624A9">
        <w:t>.</w:t>
      </w:r>
    </w:p>
    <w:p w14:paraId="536C11BC" w14:textId="77777777" w:rsidR="004D606C" w:rsidRDefault="004D606C" w:rsidP="00BC1C55">
      <w:pPr>
        <w:jc w:val="left"/>
        <w:rPr>
          <w:highlight w:val="green"/>
        </w:rPr>
      </w:pPr>
    </w:p>
    <w:tbl>
      <w:tblPr>
        <w:tblW w:w="76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1701"/>
      </w:tblGrid>
      <w:tr w:rsidR="00C3762F" w:rsidRPr="00367391" w14:paraId="536C11BF" w14:textId="77777777" w:rsidTr="009B65CF">
        <w:trPr>
          <w:tblHeader/>
        </w:trPr>
        <w:tc>
          <w:tcPr>
            <w:tcW w:w="5954" w:type="dxa"/>
            <w:shd w:val="clear" w:color="auto" w:fill="DBE5F1"/>
          </w:tcPr>
          <w:p w14:paraId="536C11BD" w14:textId="77777777" w:rsidR="00C3762F" w:rsidRPr="007624A9" w:rsidRDefault="00C3762F" w:rsidP="00D55934">
            <w:pPr>
              <w:jc w:val="left"/>
              <w:rPr>
                <w:rFonts w:cs="Arial"/>
                <w:b/>
                <w:szCs w:val="18"/>
              </w:rPr>
            </w:pPr>
            <w:r w:rsidRPr="007624A9">
              <w:rPr>
                <w:rFonts w:cs="Arial"/>
                <w:b/>
                <w:szCs w:val="18"/>
              </w:rPr>
              <w:t>Vederlagsreduktion</w:t>
            </w:r>
          </w:p>
        </w:tc>
        <w:tc>
          <w:tcPr>
            <w:tcW w:w="1701" w:type="dxa"/>
            <w:shd w:val="clear" w:color="auto" w:fill="DBE5F1"/>
          </w:tcPr>
          <w:p w14:paraId="536C11BE" w14:textId="77777777" w:rsidR="00C3762F" w:rsidRPr="007624A9" w:rsidRDefault="00C3762F" w:rsidP="00D55934">
            <w:pPr>
              <w:jc w:val="left"/>
              <w:rPr>
                <w:rFonts w:cs="Arial"/>
                <w:b/>
                <w:szCs w:val="18"/>
              </w:rPr>
            </w:pPr>
            <w:r>
              <w:rPr>
                <w:rFonts w:cs="Arial"/>
                <w:b/>
                <w:szCs w:val="18"/>
              </w:rPr>
              <w:t>Reduktions pct.</w:t>
            </w:r>
          </w:p>
        </w:tc>
      </w:tr>
      <w:tr w:rsidR="00C3762F" w:rsidRPr="00367391" w14:paraId="536C11C2" w14:textId="77777777" w:rsidTr="009B65CF">
        <w:tc>
          <w:tcPr>
            <w:tcW w:w="5954" w:type="dxa"/>
          </w:tcPr>
          <w:p w14:paraId="536C11C0" w14:textId="77777777" w:rsidR="004D606C" w:rsidRDefault="00C3762F" w:rsidP="00BC1C55">
            <w:pPr>
              <w:jc w:val="left"/>
              <w:rPr>
                <w:i/>
              </w:rPr>
            </w:pPr>
            <w:r>
              <w:rPr>
                <w:i/>
              </w:rPr>
              <w:t xml:space="preserve">Reduktion pr. 1. januar år 2 efter godkendt </w:t>
            </w:r>
            <w:r w:rsidR="001D17D3">
              <w:rPr>
                <w:i/>
              </w:rPr>
              <w:t>D</w:t>
            </w:r>
            <w:r>
              <w:rPr>
                <w:i/>
              </w:rPr>
              <w:t>riftsprøve</w:t>
            </w:r>
          </w:p>
        </w:tc>
        <w:tc>
          <w:tcPr>
            <w:tcW w:w="1701" w:type="dxa"/>
          </w:tcPr>
          <w:p w14:paraId="536C11C1" w14:textId="77777777" w:rsidR="00C3762F" w:rsidRPr="007624A9" w:rsidRDefault="00C3762F"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536C11C5" w14:textId="77777777" w:rsidTr="009B65CF">
        <w:tc>
          <w:tcPr>
            <w:tcW w:w="5954" w:type="dxa"/>
          </w:tcPr>
          <w:p w14:paraId="536C11C3" w14:textId="77777777" w:rsidR="004D606C" w:rsidRDefault="00C3762F" w:rsidP="00BC1C55">
            <w:pPr>
              <w:jc w:val="left"/>
              <w:rPr>
                <w:i/>
              </w:rPr>
            </w:pPr>
            <w:r>
              <w:rPr>
                <w:i/>
              </w:rPr>
              <w:t xml:space="preserve">Reduktion pr. 1. januar år 3 efter godkendt </w:t>
            </w:r>
            <w:r w:rsidR="001D17D3">
              <w:rPr>
                <w:i/>
              </w:rPr>
              <w:t>D</w:t>
            </w:r>
            <w:r>
              <w:rPr>
                <w:i/>
              </w:rPr>
              <w:t>riftsprøve</w:t>
            </w:r>
          </w:p>
        </w:tc>
        <w:tc>
          <w:tcPr>
            <w:tcW w:w="1701" w:type="dxa"/>
          </w:tcPr>
          <w:p w14:paraId="536C11C4" w14:textId="77777777" w:rsidR="00C3762F" w:rsidRPr="007624A9" w:rsidRDefault="00C3762F"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536C11C8" w14:textId="77777777" w:rsidTr="009B65CF">
        <w:tc>
          <w:tcPr>
            <w:tcW w:w="5954" w:type="dxa"/>
          </w:tcPr>
          <w:p w14:paraId="536C11C6" w14:textId="77777777" w:rsidR="004D606C" w:rsidRDefault="00C3762F" w:rsidP="00BC1C55">
            <w:pPr>
              <w:jc w:val="left"/>
              <w:rPr>
                <w:i/>
              </w:rPr>
            </w:pPr>
            <w:r>
              <w:rPr>
                <w:i/>
              </w:rPr>
              <w:t xml:space="preserve">Reduktion pr. 1. januar år 4 efter godkendt </w:t>
            </w:r>
            <w:r w:rsidR="001D17D3">
              <w:rPr>
                <w:i/>
              </w:rPr>
              <w:t>D</w:t>
            </w:r>
            <w:r>
              <w:rPr>
                <w:i/>
              </w:rPr>
              <w:t>riftsprøve</w:t>
            </w:r>
          </w:p>
        </w:tc>
        <w:tc>
          <w:tcPr>
            <w:tcW w:w="1701" w:type="dxa"/>
          </w:tcPr>
          <w:p w14:paraId="536C11C7" w14:textId="77777777" w:rsidR="00C3762F" w:rsidRPr="007624A9" w:rsidRDefault="00C3762F"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536C11CB" w14:textId="77777777" w:rsidTr="009B65CF">
        <w:tc>
          <w:tcPr>
            <w:tcW w:w="5954" w:type="dxa"/>
          </w:tcPr>
          <w:p w14:paraId="536C11C9" w14:textId="77777777" w:rsidR="004D606C" w:rsidRDefault="00C3762F" w:rsidP="00BC1C55">
            <w:pPr>
              <w:jc w:val="left"/>
              <w:rPr>
                <w:i/>
              </w:rPr>
            </w:pPr>
            <w:r>
              <w:rPr>
                <w:i/>
              </w:rPr>
              <w:t xml:space="preserve">Reduktion pr. 1. januar år 5 efter godkendt </w:t>
            </w:r>
            <w:r w:rsidR="001D17D3">
              <w:rPr>
                <w:i/>
              </w:rPr>
              <w:t>D</w:t>
            </w:r>
            <w:r>
              <w:rPr>
                <w:i/>
              </w:rPr>
              <w:t>riftsprøve</w:t>
            </w:r>
          </w:p>
        </w:tc>
        <w:tc>
          <w:tcPr>
            <w:tcW w:w="1701" w:type="dxa"/>
          </w:tcPr>
          <w:p w14:paraId="536C11CA" w14:textId="77777777" w:rsidR="00C3762F" w:rsidRPr="007624A9" w:rsidRDefault="00C3762F"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536C11CE" w14:textId="77777777" w:rsidTr="009B65CF">
        <w:tc>
          <w:tcPr>
            <w:tcW w:w="5954" w:type="dxa"/>
          </w:tcPr>
          <w:p w14:paraId="536C11CC" w14:textId="77777777" w:rsidR="004D606C" w:rsidRDefault="00C3762F" w:rsidP="00BC1C55">
            <w:pPr>
              <w:jc w:val="left"/>
              <w:rPr>
                <w:i/>
              </w:rPr>
            </w:pPr>
            <w:r>
              <w:rPr>
                <w:i/>
              </w:rPr>
              <w:t xml:space="preserve">Reduktion pr. 1. januar år 6 efter godkendt </w:t>
            </w:r>
            <w:r w:rsidR="001D17D3">
              <w:rPr>
                <w:i/>
              </w:rPr>
              <w:t>D</w:t>
            </w:r>
            <w:r>
              <w:rPr>
                <w:i/>
              </w:rPr>
              <w:t>riftsprøve</w:t>
            </w:r>
          </w:p>
        </w:tc>
        <w:tc>
          <w:tcPr>
            <w:tcW w:w="1701" w:type="dxa"/>
          </w:tcPr>
          <w:p w14:paraId="536C11CD" w14:textId="77777777" w:rsidR="00C3762F" w:rsidRPr="007624A9" w:rsidRDefault="00C3762F"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C3762F" w:rsidRPr="00367391" w14:paraId="536C11D1" w14:textId="77777777" w:rsidTr="009B65CF">
        <w:tc>
          <w:tcPr>
            <w:tcW w:w="5954" w:type="dxa"/>
          </w:tcPr>
          <w:p w14:paraId="536C11CF" w14:textId="77777777" w:rsidR="004D606C" w:rsidRDefault="00C3762F" w:rsidP="00BC1C55">
            <w:pPr>
              <w:jc w:val="left"/>
              <w:rPr>
                <w:i/>
              </w:rPr>
            </w:pPr>
            <w:r>
              <w:rPr>
                <w:i/>
              </w:rPr>
              <w:t xml:space="preserve">Reduktion pr. 1. januar år 7 efter godkendt </w:t>
            </w:r>
            <w:r w:rsidR="001D17D3">
              <w:rPr>
                <w:i/>
              </w:rPr>
              <w:t>D</w:t>
            </w:r>
            <w:r>
              <w:rPr>
                <w:i/>
              </w:rPr>
              <w:t>riftsprøve</w:t>
            </w:r>
          </w:p>
        </w:tc>
        <w:tc>
          <w:tcPr>
            <w:tcW w:w="1701" w:type="dxa"/>
          </w:tcPr>
          <w:p w14:paraId="536C11D0" w14:textId="77777777" w:rsidR="00C3762F" w:rsidRPr="007624A9" w:rsidRDefault="00C3762F"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bl>
    <w:p w14:paraId="536C11D2" w14:textId="77777777" w:rsidR="004D606C" w:rsidRDefault="0007705A" w:rsidP="00BC1C55">
      <w:pPr>
        <w:pStyle w:val="Billedtekst"/>
        <w:jc w:val="left"/>
      </w:pPr>
      <w:r>
        <w:t xml:space="preserve">Tabel </w:t>
      </w:r>
      <w:r w:rsidR="00593880">
        <w:t>9</w:t>
      </w:r>
      <w:r w:rsidR="001D17D3">
        <w:t>.</w:t>
      </w:r>
      <w:r>
        <w:t xml:space="preserve"> Effektiviseringsgevinster og vederlagsreduktioner</w:t>
      </w:r>
    </w:p>
    <w:p w14:paraId="536C11D3" w14:textId="77777777" w:rsidR="004D606C" w:rsidRDefault="004D606C" w:rsidP="00BC1C55">
      <w:pPr>
        <w:jc w:val="left"/>
        <w:rPr>
          <w:highlight w:val="green"/>
        </w:rPr>
      </w:pPr>
    </w:p>
    <w:p w14:paraId="536C11D4" w14:textId="77777777" w:rsidR="004D606C" w:rsidRDefault="0009080C" w:rsidP="00BC1C55">
      <w:pPr>
        <w:jc w:val="left"/>
      </w:pPr>
      <w:r w:rsidRPr="009874D7">
        <w:t xml:space="preserve">Der reduceres altid med udgangspunkt i den foregående periodes betaling. Vederlagets størrelse efter 2. </w:t>
      </w:r>
      <w:r>
        <w:t>r</w:t>
      </w:r>
      <w:r w:rsidRPr="009874D7">
        <w:t xml:space="preserve">eduktion fremkommer således ved at tage det oprindelige vederlag reduceret </w:t>
      </w:r>
      <w:r>
        <w:t xml:space="preserve">med </w:t>
      </w:r>
      <w:r w:rsidRPr="009874D7">
        <w:t xml:space="preserve">1. </w:t>
      </w:r>
      <w:r>
        <w:t>r</w:t>
      </w:r>
      <w:r w:rsidRPr="009874D7">
        <w:t>eduktion og derpå reducerer dette reducerede beløb med 2. redukt</w:t>
      </w:r>
      <w:r w:rsidRPr="009874D7">
        <w:t>i</w:t>
      </w:r>
      <w:r w:rsidRPr="009874D7">
        <w:t>on</w:t>
      </w:r>
      <w:r>
        <w:t xml:space="preserve">, og så videre. Vederlaget i år 4 efter godkendt </w:t>
      </w:r>
      <w:r w:rsidR="001D17D3">
        <w:t>D</w:t>
      </w:r>
      <w:r>
        <w:t xml:space="preserve">riftsprøve er således vederlaget i år 1 reduceret med reduktionsprocenterne for alle foregående og reduktionsprocenten for år 4.   </w:t>
      </w:r>
    </w:p>
    <w:p w14:paraId="536C11D5" w14:textId="77777777" w:rsidR="004D606C" w:rsidRDefault="004D606C" w:rsidP="00BC1C55">
      <w:pPr>
        <w:jc w:val="left"/>
        <w:rPr>
          <w:highlight w:val="green"/>
        </w:rPr>
      </w:pPr>
    </w:p>
    <w:p w14:paraId="536C11D6" w14:textId="77777777" w:rsidR="004D606C" w:rsidRDefault="00975356" w:rsidP="00BC1C55">
      <w:pPr>
        <w:jc w:val="left"/>
      </w:pPr>
      <w:r>
        <w:t xml:space="preserve">Se eksempler i punkt </w:t>
      </w:r>
      <w:r w:rsidR="00BC1C55">
        <w:fldChar w:fldCharType="begin"/>
      </w:r>
      <w:r w:rsidR="00BC1C55">
        <w:instrText xml:space="preserve"> REF _Ref353628893 \r \h  \* MERGEFORMAT </w:instrText>
      </w:r>
      <w:r w:rsidR="00BC1C55">
        <w:fldChar w:fldCharType="separate"/>
      </w:r>
      <w:r>
        <w:t>2.1.4</w:t>
      </w:r>
      <w:r w:rsidR="00BC1C55">
        <w:fldChar w:fldCharType="end"/>
      </w:r>
    </w:p>
    <w:p w14:paraId="536C11D7" w14:textId="77777777" w:rsidR="004D606C" w:rsidRDefault="004D606C" w:rsidP="00BC1C55">
      <w:pPr>
        <w:jc w:val="left"/>
      </w:pPr>
    </w:p>
    <w:p w14:paraId="536C11D8" w14:textId="77777777" w:rsidR="004D606C" w:rsidRDefault="008262B4" w:rsidP="00BC1C55">
      <w:pPr>
        <w:pStyle w:val="Overskrift3"/>
        <w:numPr>
          <w:ilvl w:val="2"/>
          <w:numId w:val="61"/>
        </w:numPr>
        <w:ind w:left="709" w:hanging="709"/>
        <w:jc w:val="left"/>
        <w:rPr>
          <w:b/>
        </w:rPr>
      </w:pPr>
      <w:r w:rsidRPr="008159A0">
        <w:rPr>
          <w:b/>
        </w:rPr>
        <w:t>Vederlagsspecifikation</w:t>
      </w:r>
      <w:r>
        <w:rPr>
          <w:b/>
        </w:rPr>
        <w:t xml:space="preserve"> af </w:t>
      </w:r>
      <w:r w:rsidR="00371E72">
        <w:rPr>
          <w:b/>
        </w:rPr>
        <w:t>A</w:t>
      </w:r>
      <w:r>
        <w:rPr>
          <w:b/>
        </w:rPr>
        <w:t>pplikationsdrift</w:t>
      </w:r>
    </w:p>
    <w:p w14:paraId="536C11D9" w14:textId="77777777" w:rsidR="004D606C" w:rsidRDefault="001304CA" w:rsidP="00BC1C55">
      <w:pPr>
        <w:jc w:val="left"/>
      </w:pPr>
      <w:r>
        <w:t>I</w:t>
      </w:r>
      <w:r w:rsidR="00371E72" w:rsidRPr="00B00712">
        <w:t xml:space="preserve"> </w:t>
      </w:r>
      <w:r w:rsidR="00371E72">
        <w:t xml:space="preserve">Tabel </w:t>
      </w:r>
      <w:proofErr w:type="spellStart"/>
      <w:r w:rsidR="00371E72">
        <w:t>xxx</w:t>
      </w:r>
      <w:proofErr w:type="spellEnd"/>
      <w:r w:rsidR="00371E72" w:rsidRPr="00B00712">
        <w:t xml:space="preserve"> </w:t>
      </w:r>
      <w:r>
        <w:t xml:space="preserve">er </w:t>
      </w:r>
      <w:r w:rsidR="00371E72">
        <w:t>specificere</w:t>
      </w:r>
      <w:r>
        <w:t>t</w:t>
      </w:r>
      <w:r w:rsidR="00371E72">
        <w:t xml:space="preserve"> alle vederlag i Tabel 6 – 7 fordelt på elementerne i </w:t>
      </w:r>
      <w:r>
        <w:t xml:space="preserve">form af Standardprogrammel i </w:t>
      </w:r>
      <w:r w:rsidR="00371E72">
        <w:t>Systemet, Middleware og DBMS i Driftsmiljøet, idet deklareri</w:t>
      </w:r>
      <w:r w:rsidR="00371E72">
        <w:t>n</w:t>
      </w:r>
      <w:r w:rsidR="00371E72">
        <w:t>gen udtrykker situationen for første år med Infrastrukturdrift i fuld skala, dvs. hvor borgergrundlaget er indbyggere i alle 98 kommuner.</w:t>
      </w:r>
    </w:p>
    <w:p w14:paraId="536C11DA" w14:textId="77777777" w:rsidR="004D606C" w:rsidRDefault="004D606C" w:rsidP="00BC1C55">
      <w:pPr>
        <w:jc w:val="left"/>
      </w:pPr>
    </w:p>
    <w:p w14:paraId="536C11DB" w14:textId="77777777" w:rsidR="004D606C" w:rsidRDefault="00371E72" w:rsidP="00BC1C55">
      <w:pPr>
        <w:jc w:val="left"/>
      </w:pPr>
      <w:r>
        <w:t>I specifikationen opdeles engangsvederlaget for Applikationsdrift som angivet i ove</w:t>
      </w:r>
      <w:r>
        <w:t>n</w:t>
      </w:r>
      <w:r>
        <w:t>stående Tabel 6 i engangsvederlag for anskaffelsen og implementeringsvederlag. E</w:t>
      </w:r>
      <w:r>
        <w:t>n</w:t>
      </w:r>
      <w:r>
        <w:t>gangsvederlaget for anskaffelsen omfatter prisen for anskaffelses af Standardsoftware i Systemet, Middleware og DBMS, herunder licenspris, mens implementeringsvederlaget er engangsvederlaget for implementering af det pågældende Standardsoftware, heru</w:t>
      </w:r>
      <w:r>
        <w:t>n</w:t>
      </w:r>
      <w:r>
        <w:t>der til dækning for Leverandørens timeforbrug.</w:t>
      </w:r>
    </w:p>
    <w:p w14:paraId="536C11DC" w14:textId="77777777" w:rsidR="004D606C" w:rsidRDefault="004D606C" w:rsidP="00BC1C55">
      <w:pPr>
        <w:jc w:val="left"/>
      </w:pPr>
    </w:p>
    <w:p w14:paraId="536C11DD" w14:textId="77777777" w:rsidR="004D606C" w:rsidRDefault="00371E72" w:rsidP="00BC1C55">
      <w:pPr>
        <w:jc w:val="left"/>
      </w:pPr>
      <w:r>
        <w:t>I specifikationen opdeles yderligere det månedlige vederlag for Applikationsdrift som angivet i ovenstående Tabel 7 i månedligt vederlag for anskaffelsen (løbende vederlag) samt månedligt vederlag for Ydelserne til Applikationsdrift (løbende vederlag) som a</w:t>
      </w:r>
      <w:r>
        <w:t>n</w:t>
      </w:r>
      <w:r>
        <w:t>givet i bilag 7B1,</w:t>
      </w:r>
      <w:r w:rsidRPr="00FF313D">
        <w:t xml:space="preserve"> </w:t>
      </w:r>
      <w:r>
        <w:t xml:space="preserve">herunder til dækning for Leverandørens timeforbrug. </w:t>
      </w:r>
    </w:p>
    <w:p w14:paraId="536C11DE" w14:textId="77777777" w:rsidR="004D606C" w:rsidRDefault="004D606C" w:rsidP="00BC1C55">
      <w:pPr>
        <w:jc w:val="left"/>
      </w:pPr>
    </w:p>
    <w:p w14:paraId="536C11DF" w14:textId="77777777" w:rsidR="004D606C" w:rsidRDefault="00CC56F8" w:rsidP="00BC1C55">
      <w:pPr>
        <w:jc w:val="left"/>
      </w:pPr>
      <w:r>
        <w:t>Vederlag for henvendelser om support til Service Desk indgår ikke i specifikationen i Tabel 10.</w:t>
      </w:r>
    </w:p>
    <w:p w14:paraId="536C11E0" w14:textId="77777777" w:rsidR="004D606C" w:rsidRDefault="004D606C" w:rsidP="00BC1C55">
      <w:pPr>
        <w:jc w:val="left"/>
      </w:pPr>
    </w:p>
    <w:p w14:paraId="536C11E1" w14:textId="77777777" w:rsidR="004D606C" w:rsidRDefault="00371E72" w:rsidP="00BC1C55">
      <w:pPr>
        <w:jc w:val="left"/>
        <w:rPr>
          <w:i/>
        </w:rPr>
      </w:pPr>
      <w:r w:rsidRPr="00AA006A">
        <w:rPr>
          <w:i/>
          <w:highlight w:val="yellow"/>
        </w:rPr>
        <w:lastRenderedPageBreak/>
        <w:t>[Tilbudsgiver bedes i neden</w:t>
      </w:r>
      <w:r>
        <w:rPr>
          <w:i/>
          <w:highlight w:val="yellow"/>
        </w:rPr>
        <w:t>stående Tabel 10</w:t>
      </w:r>
      <w:r w:rsidRPr="00AA006A">
        <w:rPr>
          <w:i/>
          <w:highlight w:val="yellow"/>
        </w:rPr>
        <w:t xml:space="preserve"> for hvert element </w:t>
      </w:r>
      <w:r w:rsidR="001304CA">
        <w:rPr>
          <w:i/>
          <w:highlight w:val="yellow"/>
        </w:rPr>
        <w:t>i form af Standardpr</w:t>
      </w:r>
      <w:r w:rsidR="001304CA">
        <w:rPr>
          <w:i/>
          <w:highlight w:val="yellow"/>
        </w:rPr>
        <w:t>o</w:t>
      </w:r>
      <w:r w:rsidR="001304CA">
        <w:rPr>
          <w:i/>
          <w:highlight w:val="yellow"/>
        </w:rPr>
        <w:t xml:space="preserve">grammel </w:t>
      </w:r>
      <w:r w:rsidRPr="00AA006A">
        <w:rPr>
          <w:i/>
          <w:highlight w:val="yellow"/>
        </w:rPr>
        <w:t xml:space="preserve">i </w:t>
      </w:r>
      <w:r>
        <w:rPr>
          <w:i/>
          <w:highlight w:val="yellow"/>
        </w:rPr>
        <w:t>Systemet, Middleware og DBMS</w:t>
      </w:r>
      <w:r w:rsidRPr="00AA006A">
        <w:rPr>
          <w:i/>
          <w:highlight w:val="yellow"/>
        </w:rPr>
        <w:t xml:space="preserve"> specificere antal styk, som vederlaget o</w:t>
      </w:r>
      <w:r w:rsidRPr="00AA006A">
        <w:rPr>
          <w:i/>
          <w:highlight w:val="yellow"/>
        </w:rPr>
        <w:t>m</w:t>
      </w:r>
      <w:r w:rsidRPr="00AA006A">
        <w:rPr>
          <w:i/>
          <w:highlight w:val="yellow"/>
        </w:rPr>
        <w:t>fatter, eksempelvis antal bundter af licenser og antallet af licenser i bundtet, samt a</w:t>
      </w:r>
      <w:r w:rsidRPr="00AA006A">
        <w:rPr>
          <w:i/>
          <w:highlight w:val="yellow"/>
        </w:rPr>
        <w:t>n</w:t>
      </w:r>
      <w:r w:rsidRPr="00AA006A">
        <w:rPr>
          <w:i/>
          <w:highlight w:val="yellow"/>
        </w:rPr>
        <w:t>føre det samlede vederlag for det specificerede antal styk for hvert af vederlagene; e</w:t>
      </w:r>
      <w:r w:rsidRPr="00AA006A">
        <w:rPr>
          <w:i/>
          <w:highlight w:val="yellow"/>
        </w:rPr>
        <w:t>n</w:t>
      </w:r>
      <w:r w:rsidRPr="00AA006A">
        <w:rPr>
          <w:i/>
          <w:highlight w:val="yellow"/>
        </w:rPr>
        <w:t>gangsvederlaget for anskaffelsen, implementeringsvederlag, månedligt vederlag for a</w:t>
      </w:r>
      <w:r w:rsidRPr="00AA006A">
        <w:rPr>
          <w:i/>
          <w:highlight w:val="yellow"/>
        </w:rPr>
        <w:t>n</w:t>
      </w:r>
      <w:r w:rsidRPr="00AA006A">
        <w:rPr>
          <w:i/>
          <w:highlight w:val="yellow"/>
        </w:rPr>
        <w:t xml:space="preserve">skaffelsen samt månedligt vederlag for Ydelserne til </w:t>
      </w:r>
      <w:r>
        <w:rPr>
          <w:i/>
          <w:highlight w:val="yellow"/>
        </w:rPr>
        <w:t>Applikations</w:t>
      </w:r>
      <w:r w:rsidRPr="00AA006A">
        <w:rPr>
          <w:i/>
          <w:highlight w:val="yellow"/>
        </w:rPr>
        <w:t>drift. Kunden lægger i besvarelsen vægt på, at specifikationen udgør en komplet nedbrydning af vederlagene, samt at specificeringen gør det muligt for Kunden at udvide kapaciteten til Systemet</w:t>
      </w:r>
      <w:r>
        <w:rPr>
          <w:i/>
          <w:highlight w:val="yellow"/>
        </w:rPr>
        <w:t>, Middleware og DBMS</w:t>
      </w:r>
      <w:r w:rsidRPr="00AA006A">
        <w:rPr>
          <w:i/>
          <w:highlight w:val="yellow"/>
        </w:rPr>
        <w:t xml:space="preserve"> i Driftsmiljøet baseret på de angivne priser.</w:t>
      </w:r>
      <w:r w:rsidRPr="00AA006A">
        <w:rPr>
          <w:i/>
        </w:rPr>
        <w:t>]</w:t>
      </w:r>
    </w:p>
    <w:p w14:paraId="536C11E2" w14:textId="77777777" w:rsidR="004D606C" w:rsidRDefault="004D606C" w:rsidP="00BC1C55">
      <w:pPr>
        <w:jc w:val="left"/>
        <w:rPr>
          <w:i/>
          <w:highlight w:val="yellow"/>
        </w:rPr>
      </w:pPr>
    </w:p>
    <w:p w14:paraId="536C11E3" w14:textId="77777777" w:rsidR="004D606C" w:rsidRDefault="004D606C" w:rsidP="00BC1C55">
      <w:pPr>
        <w:pStyle w:val="Billedtekst"/>
        <w:keepNext/>
        <w:jc w:val="left"/>
        <w:rPr>
          <w:i w:val="0"/>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1559"/>
        <w:gridCol w:w="1418"/>
        <w:gridCol w:w="1134"/>
        <w:gridCol w:w="1134"/>
      </w:tblGrid>
      <w:tr w:rsidR="00371E72" w:rsidRPr="00222F2E" w14:paraId="536C11E8" w14:textId="77777777" w:rsidTr="00371E72">
        <w:tc>
          <w:tcPr>
            <w:tcW w:w="3794" w:type="dxa"/>
            <w:vMerge w:val="restart"/>
            <w:shd w:val="clear" w:color="auto" w:fill="D9D9D9" w:themeFill="background1" w:themeFillShade="D9"/>
          </w:tcPr>
          <w:p w14:paraId="536C11E4" w14:textId="77777777" w:rsidR="004D606C" w:rsidRDefault="00371E72" w:rsidP="00BC1C55">
            <w:pPr>
              <w:jc w:val="left"/>
              <w:rPr>
                <w:rFonts w:eastAsia="Calibri"/>
                <w:b/>
                <w:sz w:val="16"/>
                <w:szCs w:val="16"/>
              </w:rPr>
            </w:pPr>
            <w:r>
              <w:rPr>
                <w:rFonts w:eastAsia="Calibri"/>
                <w:b/>
                <w:sz w:val="16"/>
                <w:szCs w:val="16"/>
              </w:rPr>
              <w:t>PRIS SPECIFIKATION</w:t>
            </w:r>
          </w:p>
          <w:p w14:paraId="536C11E5" w14:textId="77777777" w:rsidR="004D606C" w:rsidRDefault="00371E72" w:rsidP="00BC1C55">
            <w:pPr>
              <w:jc w:val="left"/>
              <w:rPr>
                <w:rFonts w:eastAsia="Calibri"/>
                <w:b/>
                <w:sz w:val="16"/>
                <w:szCs w:val="16"/>
              </w:rPr>
            </w:pPr>
            <w:r>
              <w:rPr>
                <w:rFonts w:eastAsia="Calibri"/>
                <w:b/>
                <w:sz w:val="16"/>
                <w:szCs w:val="16"/>
              </w:rPr>
              <w:t>(Stykpriser)</w:t>
            </w:r>
          </w:p>
        </w:tc>
        <w:tc>
          <w:tcPr>
            <w:tcW w:w="2977" w:type="dxa"/>
            <w:gridSpan w:val="2"/>
            <w:shd w:val="clear" w:color="auto" w:fill="D9D9D9" w:themeFill="background1" w:themeFillShade="D9"/>
          </w:tcPr>
          <w:p w14:paraId="536C11E6" w14:textId="77777777" w:rsidR="004D606C" w:rsidRDefault="00371E72" w:rsidP="00BC1C55">
            <w:pPr>
              <w:jc w:val="left"/>
              <w:rPr>
                <w:rFonts w:eastAsia="Calibri"/>
                <w:b/>
                <w:sz w:val="16"/>
                <w:szCs w:val="16"/>
              </w:rPr>
            </w:pPr>
            <w:r>
              <w:rPr>
                <w:rFonts w:eastAsia="Calibri"/>
                <w:b/>
                <w:sz w:val="16"/>
                <w:szCs w:val="16"/>
              </w:rPr>
              <w:t>Engangsvederlag for Appl</w:t>
            </w:r>
            <w:r>
              <w:rPr>
                <w:rFonts w:eastAsia="Calibri"/>
                <w:b/>
                <w:sz w:val="16"/>
                <w:szCs w:val="16"/>
              </w:rPr>
              <w:t>i</w:t>
            </w:r>
            <w:r>
              <w:rPr>
                <w:rFonts w:eastAsia="Calibri"/>
                <w:b/>
                <w:sz w:val="16"/>
                <w:szCs w:val="16"/>
              </w:rPr>
              <w:t>kationsdrift</w:t>
            </w:r>
          </w:p>
        </w:tc>
        <w:tc>
          <w:tcPr>
            <w:tcW w:w="2268" w:type="dxa"/>
            <w:gridSpan w:val="2"/>
            <w:shd w:val="clear" w:color="auto" w:fill="D9D9D9" w:themeFill="background1" w:themeFillShade="D9"/>
          </w:tcPr>
          <w:p w14:paraId="536C11E7" w14:textId="77777777" w:rsidR="004D606C" w:rsidRDefault="00371E72" w:rsidP="00BC1C55">
            <w:pPr>
              <w:jc w:val="left"/>
              <w:rPr>
                <w:rFonts w:eastAsia="Calibri"/>
                <w:b/>
                <w:sz w:val="16"/>
                <w:szCs w:val="16"/>
              </w:rPr>
            </w:pPr>
            <w:r>
              <w:rPr>
                <w:rFonts w:eastAsia="Calibri"/>
                <w:b/>
                <w:sz w:val="16"/>
                <w:szCs w:val="16"/>
              </w:rPr>
              <w:t>Månedligt vederlag for Applikationsdrift</w:t>
            </w:r>
          </w:p>
        </w:tc>
      </w:tr>
      <w:tr w:rsidR="00371E72" w:rsidRPr="00222F2E" w14:paraId="536C11EE" w14:textId="77777777" w:rsidTr="00371E72">
        <w:tc>
          <w:tcPr>
            <w:tcW w:w="3794" w:type="dxa"/>
            <w:vMerge/>
            <w:shd w:val="clear" w:color="auto" w:fill="D9D9D9" w:themeFill="background1" w:themeFillShade="D9"/>
          </w:tcPr>
          <w:p w14:paraId="536C11E9" w14:textId="77777777" w:rsidR="004D606C" w:rsidRDefault="004D606C" w:rsidP="00BC1C55">
            <w:pPr>
              <w:jc w:val="left"/>
              <w:rPr>
                <w:rFonts w:eastAsia="Calibri"/>
                <w:b/>
                <w:sz w:val="16"/>
                <w:szCs w:val="16"/>
              </w:rPr>
            </w:pPr>
          </w:p>
        </w:tc>
        <w:tc>
          <w:tcPr>
            <w:tcW w:w="1559" w:type="dxa"/>
            <w:shd w:val="clear" w:color="auto" w:fill="D9D9D9" w:themeFill="background1" w:themeFillShade="D9"/>
          </w:tcPr>
          <w:p w14:paraId="536C11EA" w14:textId="77777777" w:rsidR="004D606C" w:rsidRDefault="00371E72" w:rsidP="00BC1C55">
            <w:pPr>
              <w:jc w:val="left"/>
              <w:rPr>
                <w:rFonts w:eastAsia="Calibri"/>
                <w:b/>
                <w:sz w:val="16"/>
                <w:szCs w:val="16"/>
              </w:rPr>
            </w:pPr>
            <w:r>
              <w:rPr>
                <w:rFonts w:eastAsia="Calibri"/>
                <w:b/>
                <w:sz w:val="16"/>
                <w:szCs w:val="16"/>
              </w:rPr>
              <w:t>Engangsv</w:t>
            </w:r>
            <w:r>
              <w:rPr>
                <w:rFonts w:eastAsia="Calibri"/>
                <w:b/>
                <w:sz w:val="16"/>
                <w:szCs w:val="16"/>
              </w:rPr>
              <w:t>e</w:t>
            </w:r>
            <w:r>
              <w:rPr>
                <w:rFonts w:eastAsia="Calibri"/>
                <w:b/>
                <w:sz w:val="16"/>
                <w:szCs w:val="16"/>
              </w:rPr>
              <w:t>derlag for a</w:t>
            </w:r>
            <w:r>
              <w:rPr>
                <w:rFonts w:eastAsia="Calibri"/>
                <w:b/>
                <w:sz w:val="16"/>
                <w:szCs w:val="16"/>
              </w:rPr>
              <w:t>n</w:t>
            </w:r>
            <w:r>
              <w:rPr>
                <w:rFonts w:eastAsia="Calibri"/>
                <w:b/>
                <w:sz w:val="16"/>
                <w:szCs w:val="16"/>
              </w:rPr>
              <w:t xml:space="preserve">skaffelsen </w:t>
            </w:r>
            <w:r>
              <w:rPr>
                <w:rFonts w:eastAsia="Calibri"/>
                <w:b/>
                <w:sz w:val="16"/>
                <w:szCs w:val="16"/>
              </w:rPr>
              <w:br/>
            </w:r>
          </w:p>
        </w:tc>
        <w:tc>
          <w:tcPr>
            <w:tcW w:w="1418" w:type="dxa"/>
            <w:shd w:val="clear" w:color="auto" w:fill="D9D9D9" w:themeFill="background1" w:themeFillShade="D9"/>
          </w:tcPr>
          <w:p w14:paraId="536C11EB" w14:textId="77777777" w:rsidR="004D606C" w:rsidRDefault="00371E72" w:rsidP="00BC1C55">
            <w:pPr>
              <w:jc w:val="left"/>
              <w:rPr>
                <w:rFonts w:eastAsia="Calibri"/>
                <w:b/>
                <w:sz w:val="16"/>
                <w:szCs w:val="16"/>
              </w:rPr>
            </w:pPr>
            <w:r>
              <w:rPr>
                <w:rFonts w:eastAsia="Calibri"/>
                <w:b/>
                <w:sz w:val="16"/>
                <w:szCs w:val="16"/>
              </w:rPr>
              <w:t>Impleme</w:t>
            </w:r>
            <w:r>
              <w:rPr>
                <w:rFonts w:eastAsia="Calibri"/>
                <w:b/>
                <w:sz w:val="16"/>
                <w:szCs w:val="16"/>
              </w:rPr>
              <w:t>n</w:t>
            </w:r>
            <w:r>
              <w:rPr>
                <w:rFonts w:eastAsia="Calibri"/>
                <w:b/>
                <w:sz w:val="16"/>
                <w:szCs w:val="16"/>
              </w:rPr>
              <w:t>teringsv</w:t>
            </w:r>
            <w:r>
              <w:rPr>
                <w:rFonts w:eastAsia="Calibri"/>
                <w:b/>
                <w:sz w:val="16"/>
                <w:szCs w:val="16"/>
              </w:rPr>
              <w:t>e</w:t>
            </w:r>
            <w:r>
              <w:rPr>
                <w:rFonts w:eastAsia="Calibri"/>
                <w:b/>
                <w:sz w:val="16"/>
                <w:szCs w:val="16"/>
              </w:rPr>
              <w:t>derlag (e</w:t>
            </w:r>
            <w:r>
              <w:rPr>
                <w:rFonts w:eastAsia="Calibri"/>
                <w:b/>
                <w:sz w:val="16"/>
                <w:szCs w:val="16"/>
              </w:rPr>
              <w:t>n</w:t>
            </w:r>
            <w:r>
              <w:rPr>
                <w:rFonts w:eastAsia="Calibri"/>
                <w:b/>
                <w:sz w:val="16"/>
                <w:szCs w:val="16"/>
              </w:rPr>
              <w:t>gangsvede</w:t>
            </w:r>
            <w:r>
              <w:rPr>
                <w:rFonts w:eastAsia="Calibri"/>
                <w:b/>
                <w:sz w:val="16"/>
                <w:szCs w:val="16"/>
              </w:rPr>
              <w:t>r</w:t>
            </w:r>
            <w:r>
              <w:rPr>
                <w:rFonts w:eastAsia="Calibri"/>
                <w:b/>
                <w:sz w:val="16"/>
                <w:szCs w:val="16"/>
              </w:rPr>
              <w:t xml:space="preserve">lag) </w:t>
            </w:r>
          </w:p>
        </w:tc>
        <w:tc>
          <w:tcPr>
            <w:tcW w:w="1134" w:type="dxa"/>
            <w:shd w:val="clear" w:color="auto" w:fill="D9D9D9" w:themeFill="background1" w:themeFillShade="D9"/>
          </w:tcPr>
          <w:p w14:paraId="536C11EC" w14:textId="77777777" w:rsidR="004D606C" w:rsidRDefault="00371E72" w:rsidP="00BC1C55">
            <w:pPr>
              <w:jc w:val="left"/>
              <w:rPr>
                <w:rFonts w:eastAsia="Calibri"/>
                <w:b/>
                <w:sz w:val="16"/>
                <w:szCs w:val="16"/>
              </w:rPr>
            </w:pPr>
            <w:r>
              <w:rPr>
                <w:rFonts w:eastAsia="Calibri"/>
                <w:b/>
                <w:sz w:val="16"/>
                <w:szCs w:val="16"/>
              </w:rPr>
              <w:t>Måne</w:t>
            </w:r>
            <w:r>
              <w:rPr>
                <w:rFonts w:eastAsia="Calibri"/>
                <w:b/>
                <w:sz w:val="16"/>
                <w:szCs w:val="16"/>
              </w:rPr>
              <w:t>d</w:t>
            </w:r>
            <w:r>
              <w:rPr>
                <w:rFonts w:eastAsia="Calibri"/>
                <w:b/>
                <w:sz w:val="16"/>
                <w:szCs w:val="16"/>
              </w:rPr>
              <w:t>ligt v</w:t>
            </w:r>
            <w:r>
              <w:rPr>
                <w:rFonts w:eastAsia="Calibri"/>
                <w:b/>
                <w:sz w:val="16"/>
                <w:szCs w:val="16"/>
              </w:rPr>
              <w:t>e</w:t>
            </w:r>
            <w:r>
              <w:rPr>
                <w:rFonts w:eastAsia="Calibri"/>
                <w:b/>
                <w:sz w:val="16"/>
                <w:szCs w:val="16"/>
              </w:rPr>
              <w:t>derlag for a</w:t>
            </w:r>
            <w:r>
              <w:rPr>
                <w:rFonts w:eastAsia="Calibri"/>
                <w:b/>
                <w:sz w:val="16"/>
                <w:szCs w:val="16"/>
              </w:rPr>
              <w:t>n</w:t>
            </w:r>
            <w:r>
              <w:rPr>
                <w:rFonts w:eastAsia="Calibri"/>
                <w:b/>
                <w:sz w:val="16"/>
                <w:szCs w:val="16"/>
              </w:rPr>
              <w:t>skaffe</w:t>
            </w:r>
            <w:r>
              <w:rPr>
                <w:rFonts w:eastAsia="Calibri"/>
                <w:b/>
                <w:sz w:val="16"/>
                <w:szCs w:val="16"/>
              </w:rPr>
              <w:t>l</w:t>
            </w:r>
            <w:r>
              <w:rPr>
                <w:rFonts w:eastAsia="Calibri"/>
                <w:b/>
                <w:sz w:val="16"/>
                <w:szCs w:val="16"/>
              </w:rPr>
              <w:t>sen</w:t>
            </w:r>
          </w:p>
        </w:tc>
        <w:tc>
          <w:tcPr>
            <w:tcW w:w="1134" w:type="dxa"/>
            <w:shd w:val="clear" w:color="auto" w:fill="D9D9D9" w:themeFill="background1" w:themeFillShade="D9"/>
          </w:tcPr>
          <w:p w14:paraId="536C11ED" w14:textId="77777777" w:rsidR="004D606C" w:rsidRDefault="00371E72" w:rsidP="00BC1C55">
            <w:pPr>
              <w:jc w:val="left"/>
              <w:rPr>
                <w:rFonts w:eastAsia="Calibri"/>
                <w:b/>
                <w:sz w:val="16"/>
                <w:szCs w:val="16"/>
              </w:rPr>
            </w:pPr>
            <w:r>
              <w:rPr>
                <w:rFonts w:eastAsia="Calibri"/>
                <w:b/>
                <w:sz w:val="16"/>
                <w:szCs w:val="16"/>
              </w:rPr>
              <w:t>Måne</w:t>
            </w:r>
            <w:r>
              <w:rPr>
                <w:rFonts w:eastAsia="Calibri"/>
                <w:b/>
                <w:sz w:val="16"/>
                <w:szCs w:val="16"/>
              </w:rPr>
              <w:t>d</w:t>
            </w:r>
            <w:r>
              <w:rPr>
                <w:rFonts w:eastAsia="Calibri"/>
                <w:b/>
                <w:sz w:val="16"/>
                <w:szCs w:val="16"/>
              </w:rPr>
              <w:t>ligt v</w:t>
            </w:r>
            <w:r>
              <w:rPr>
                <w:rFonts w:eastAsia="Calibri"/>
                <w:b/>
                <w:sz w:val="16"/>
                <w:szCs w:val="16"/>
              </w:rPr>
              <w:t>e</w:t>
            </w:r>
            <w:r>
              <w:rPr>
                <w:rFonts w:eastAsia="Calibri"/>
                <w:b/>
                <w:sz w:val="16"/>
                <w:szCs w:val="16"/>
              </w:rPr>
              <w:t xml:space="preserve">derlag </w:t>
            </w:r>
            <w:proofErr w:type="spellStart"/>
            <w:r>
              <w:rPr>
                <w:rFonts w:eastAsia="Calibri"/>
                <w:b/>
                <w:sz w:val="16"/>
                <w:szCs w:val="16"/>
              </w:rPr>
              <w:t>fo</w:t>
            </w:r>
            <w:proofErr w:type="spellEnd"/>
            <w:r>
              <w:rPr>
                <w:rFonts w:eastAsia="Calibri"/>
                <w:b/>
                <w:sz w:val="16"/>
                <w:szCs w:val="16"/>
              </w:rPr>
              <w:t xml:space="preserve"> Ydelse</w:t>
            </w:r>
            <w:r>
              <w:rPr>
                <w:rFonts w:eastAsia="Calibri"/>
                <w:b/>
                <w:sz w:val="16"/>
                <w:szCs w:val="16"/>
              </w:rPr>
              <w:t>r</w:t>
            </w:r>
            <w:r>
              <w:rPr>
                <w:rFonts w:eastAsia="Calibri"/>
                <w:b/>
                <w:sz w:val="16"/>
                <w:szCs w:val="16"/>
              </w:rPr>
              <w:t>ne</w:t>
            </w:r>
          </w:p>
        </w:tc>
      </w:tr>
      <w:tr w:rsidR="00371E72" w:rsidRPr="00222F2E" w14:paraId="536C11F4" w14:textId="77777777" w:rsidTr="00371E72">
        <w:tc>
          <w:tcPr>
            <w:tcW w:w="3794" w:type="dxa"/>
            <w:shd w:val="clear" w:color="auto" w:fill="D9D9D9" w:themeFill="background1" w:themeFillShade="D9"/>
          </w:tcPr>
          <w:p w14:paraId="536C11EF" w14:textId="77777777" w:rsidR="00371E72" w:rsidRPr="00222F2E" w:rsidRDefault="00371E72" w:rsidP="00D55934">
            <w:pPr>
              <w:jc w:val="left"/>
              <w:rPr>
                <w:rFonts w:eastAsia="Calibri"/>
                <w:b/>
                <w:sz w:val="16"/>
                <w:szCs w:val="16"/>
              </w:rPr>
            </w:pPr>
            <w:r>
              <w:rPr>
                <w:rFonts w:eastAsia="Calibri"/>
                <w:b/>
                <w:sz w:val="16"/>
                <w:szCs w:val="16"/>
              </w:rPr>
              <w:t>Systemet, Middleware og DBMS i Produktionsmiljøet</w:t>
            </w:r>
          </w:p>
        </w:tc>
        <w:tc>
          <w:tcPr>
            <w:tcW w:w="1559" w:type="dxa"/>
            <w:shd w:val="clear" w:color="auto" w:fill="D9D9D9" w:themeFill="background1" w:themeFillShade="D9"/>
          </w:tcPr>
          <w:p w14:paraId="536C11F0" w14:textId="77777777" w:rsidR="00371E72" w:rsidRPr="00222F2E" w:rsidRDefault="00371E72" w:rsidP="00D55934">
            <w:pPr>
              <w:jc w:val="left"/>
              <w:rPr>
                <w:rFonts w:eastAsia="Calibri"/>
                <w:b/>
                <w:sz w:val="16"/>
                <w:szCs w:val="16"/>
              </w:rPr>
            </w:pPr>
          </w:p>
        </w:tc>
        <w:tc>
          <w:tcPr>
            <w:tcW w:w="1418" w:type="dxa"/>
            <w:shd w:val="clear" w:color="auto" w:fill="D9D9D9" w:themeFill="background1" w:themeFillShade="D9"/>
          </w:tcPr>
          <w:p w14:paraId="536C11F1" w14:textId="77777777" w:rsidR="00371E72" w:rsidRPr="00222F2E" w:rsidRDefault="00371E72" w:rsidP="00D55934">
            <w:pPr>
              <w:jc w:val="left"/>
              <w:rPr>
                <w:rFonts w:eastAsia="Calibri"/>
                <w:b/>
                <w:sz w:val="16"/>
                <w:szCs w:val="16"/>
              </w:rPr>
            </w:pPr>
          </w:p>
        </w:tc>
        <w:tc>
          <w:tcPr>
            <w:tcW w:w="1134" w:type="dxa"/>
            <w:shd w:val="clear" w:color="auto" w:fill="D9D9D9" w:themeFill="background1" w:themeFillShade="D9"/>
          </w:tcPr>
          <w:p w14:paraId="536C11F2" w14:textId="77777777" w:rsidR="00371E72" w:rsidRPr="00222F2E" w:rsidRDefault="00371E72" w:rsidP="00D55934">
            <w:pPr>
              <w:jc w:val="left"/>
              <w:rPr>
                <w:rFonts w:eastAsia="Calibri"/>
                <w:b/>
                <w:sz w:val="16"/>
                <w:szCs w:val="16"/>
              </w:rPr>
            </w:pPr>
          </w:p>
        </w:tc>
        <w:tc>
          <w:tcPr>
            <w:tcW w:w="1134" w:type="dxa"/>
            <w:shd w:val="clear" w:color="auto" w:fill="D9D9D9" w:themeFill="background1" w:themeFillShade="D9"/>
          </w:tcPr>
          <w:p w14:paraId="536C11F3" w14:textId="77777777" w:rsidR="00371E72" w:rsidRPr="00222F2E" w:rsidRDefault="00371E72" w:rsidP="00D55934">
            <w:pPr>
              <w:jc w:val="left"/>
              <w:rPr>
                <w:rFonts w:eastAsia="Calibri"/>
                <w:b/>
                <w:sz w:val="16"/>
                <w:szCs w:val="16"/>
              </w:rPr>
            </w:pPr>
          </w:p>
        </w:tc>
      </w:tr>
      <w:tr w:rsidR="00371E72" w:rsidRPr="00222F2E" w14:paraId="536C11FA" w14:textId="77777777" w:rsidTr="00371E72">
        <w:tc>
          <w:tcPr>
            <w:tcW w:w="3794" w:type="dxa"/>
          </w:tcPr>
          <w:p w14:paraId="536C11F5" w14:textId="77777777" w:rsidR="00371E72" w:rsidRPr="00222F2E" w:rsidRDefault="00371E72"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1F6"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1F7"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F8"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F9"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rsidRPr="00222F2E" w14:paraId="536C1200" w14:textId="77777777" w:rsidTr="00371E72">
        <w:tc>
          <w:tcPr>
            <w:tcW w:w="3794" w:type="dxa"/>
          </w:tcPr>
          <w:p w14:paraId="536C11FB" w14:textId="77777777" w:rsidR="00371E72" w:rsidRPr="00222F2E" w:rsidRDefault="00371E72"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1FC"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1FD"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FE"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1FF"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rsidRPr="00222F2E" w14:paraId="536C1206" w14:textId="77777777" w:rsidTr="00371E72">
        <w:tc>
          <w:tcPr>
            <w:tcW w:w="3794" w:type="dxa"/>
          </w:tcPr>
          <w:p w14:paraId="536C1201" w14:textId="77777777" w:rsidR="00371E72" w:rsidRPr="00222F2E" w:rsidRDefault="00371E72"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202"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203"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204"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205"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rsidRPr="00222F2E" w14:paraId="536C120C" w14:textId="77777777" w:rsidTr="00371E72">
        <w:tc>
          <w:tcPr>
            <w:tcW w:w="3794" w:type="dxa"/>
          </w:tcPr>
          <w:p w14:paraId="536C1207" w14:textId="77777777" w:rsidR="00371E72" w:rsidRPr="00D84475" w:rsidDel="00473268" w:rsidRDefault="00371E72" w:rsidP="00D55934">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Pr>
          <w:p w14:paraId="536C1208" w14:textId="77777777" w:rsidR="00371E72"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418" w:type="dxa"/>
          </w:tcPr>
          <w:p w14:paraId="536C1209" w14:textId="77777777" w:rsidR="00371E72"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20A"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20B" w14:textId="77777777" w:rsidR="00371E72"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r>
      <w:tr w:rsidR="00371E72" w:rsidRPr="00222F2E" w14:paraId="536C1212" w14:textId="77777777" w:rsidTr="00371E72">
        <w:tc>
          <w:tcPr>
            <w:tcW w:w="3794" w:type="dxa"/>
            <w:shd w:val="clear" w:color="auto" w:fill="D9D9D9" w:themeFill="background1" w:themeFillShade="D9"/>
          </w:tcPr>
          <w:p w14:paraId="536C120D" w14:textId="77777777" w:rsidR="00371E72" w:rsidRPr="00222F2E" w:rsidRDefault="00371E72" w:rsidP="00D55934">
            <w:pPr>
              <w:jc w:val="left"/>
              <w:rPr>
                <w:rFonts w:eastAsia="Calibri"/>
                <w:b/>
                <w:sz w:val="16"/>
                <w:szCs w:val="16"/>
              </w:rPr>
            </w:pPr>
            <w:r>
              <w:rPr>
                <w:rFonts w:eastAsia="Calibri"/>
                <w:b/>
                <w:sz w:val="16"/>
                <w:szCs w:val="16"/>
              </w:rPr>
              <w:t>Systemet, Middleware og DBMS i Præproduktionsmiljø</w:t>
            </w:r>
          </w:p>
        </w:tc>
        <w:tc>
          <w:tcPr>
            <w:tcW w:w="1559" w:type="dxa"/>
            <w:shd w:val="clear" w:color="auto" w:fill="D9D9D9" w:themeFill="background1" w:themeFillShade="D9"/>
          </w:tcPr>
          <w:p w14:paraId="536C120E" w14:textId="77777777" w:rsidR="00371E72" w:rsidRPr="00222F2E" w:rsidRDefault="00371E72" w:rsidP="00D55934">
            <w:pPr>
              <w:jc w:val="left"/>
              <w:rPr>
                <w:rFonts w:eastAsia="Calibri"/>
                <w:b/>
                <w:sz w:val="16"/>
                <w:szCs w:val="16"/>
              </w:rPr>
            </w:pPr>
          </w:p>
        </w:tc>
        <w:tc>
          <w:tcPr>
            <w:tcW w:w="1418" w:type="dxa"/>
            <w:shd w:val="clear" w:color="auto" w:fill="D9D9D9" w:themeFill="background1" w:themeFillShade="D9"/>
          </w:tcPr>
          <w:p w14:paraId="536C120F" w14:textId="77777777" w:rsidR="00371E72" w:rsidRPr="00222F2E" w:rsidRDefault="00371E72" w:rsidP="00D55934">
            <w:pPr>
              <w:jc w:val="left"/>
              <w:rPr>
                <w:rFonts w:eastAsia="Calibri"/>
                <w:b/>
                <w:sz w:val="16"/>
                <w:szCs w:val="16"/>
              </w:rPr>
            </w:pPr>
          </w:p>
        </w:tc>
        <w:tc>
          <w:tcPr>
            <w:tcW w:w="1134" w:type="dxa"/>
            <w:shd w:val="clear" w:color="auto" w:fill="D9D9D9" w:themeFill="background1" w:themeFillShade="D9"/>
          </w:tcPr>
          <w:p w14:paraId="536C1210" w14:textId="77777777" w:rsidR="00371E72" w:rsidRDefault="00371E72" w:rsidP="00D55934">
            <w:pPr>
              <w:jc w:val="left"/>
              <w:rPr>
                <w:rFonts w:eastAsia="Calibri"/>
                <w:b/>
                <w:sz w:val="16"/>
                <w:szCs w:val="16"/>
              </w:rPr>
            </w:pPr>
          </w:p>
        </w:tc>
        <w:tc>
          <w:tcPr>
            <w:tcW w:w="1134" w:type="dxa"/>
            <w:shd w:val="clear" w:color="auto" w:fill="D9D9D9" w:themeFill="background1" w:themeFillShade="D9"/>
          </w:tcPr>
          <w:p w14:paraId="536C1211" w14:textId="77777777" w:rsidR="00371E72" w:rsidRPr="00222F2E" w:rsidRDefault="00371E72" w:rsidP="00D55934">
            <w:pPr>
              <w:jc w:val="left"/>
              <w:rPr>
                <w:rFonts w:eastAsia="Calibri"/>
                <w:b/>
                <w:sz w:val="16"/>
                <w:szCs w:val="16"/>
              </w:rPr>
            </w:pPr>
          </w:p>
        </w:tc>
      </w:tr>
      <w:tr w:rsidR="00371E72" w:rsidRPr="00222F2E" w14:paraId="536C1218" w14:textId="77777777" w:rsidTr="00371E72">
        <w:tc>
          <w:tcPr>
            <w:tcW w:w="3794" w:type="dxa"/>
          </w:tcPr>
          <w:p w14:paraId="536C1213" w14:textId="77777777" w:rsidR="00371E72" w:rsidRPr="00222F2E" w:rsidRDefault="00371E72"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214"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215"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216"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217"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rsidRPr="00222F2E" w14:paraId="536C121E" w14:textId="77777777" w:rsidTr="00371E72">
        <w:tc>
          <w:tcPr>
            <w:tcW w:w="3794" w:type="dxa"/>
          </w:tcPr>
          <w:p w14:paraId="536C1219" w14:textId="77777777" w:rsidR="00371E72" w:rsidRPr="00222F2E" w:rsidRDefault="00371E72"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21A"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21B"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21C"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21D"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rsidRPr="00222F2E" w14:paraId="536C1224" w14:textId="77777777" w:rsidTr="00371E72">
        <w:tc>
          <w:tcPr>
            <w:tcW w:w="3794" w:type="dxa"/>
          </w:tcPr>
          <w:p w14:paraId="536C121F" w14:textId="77777777" w:rsidR="00371E72" w:rsidRPr="00222F2E" w:rsidRDefault="00371E72" w:rsidP="00D55934">
            <w:pPr>
              <w:jc w:val="left"/>
              <w:rPr>
                <w:rFonts w:eastAsia="Calibri"/>
                <w:i/>
                <w:sz w:val="16"/>
                <w:szCs w:val="16"/>
              </w:rPr>
            </w:pPr>
            <w:r w:rsidRPr="00222F2E">
              <w:rPr>
                <w:rFonts w:eastAsia="Calibri"/>
                <w:i/>
                <w:sz w:val="16"/>
                <w:szCs w:val="16"/>
                <w:highlight w:val="yellow"/>
              </w:rPr>
              <w:t>[</w:t>
            </w:r>
            <w:r>
              <w:rPr>
                <w:rFonts w:eastAsia="Calibri"/>
                <w:i/>
                <w:sz w:val="16"/>
                <w:szCs w:val="16"/>
                <w:highlight w:val="yellow"/>
              </w:rPr>
              <w:t>Specificer element og antal</w:t>
            </w:r>
            <w:r w:rsidRPr="00222F2E">
              <w:rPr>
                <w:rFonts w:eastAsia="Calibri"/>
                <w:i/>
                <w:sz w:val="16"/>
                <w:szCs w:val="16"/>
                <w:highlight w:val="yellow"/>
              </w:rPr>
              <w:t>]</w:t>
            </w:r>
          </w:p>
        </w:tc>
        <w:tc>
          <w:tcPr>
            <w:tcW w:w="1559" w:type="dxa"/>
          </w:tcPr>
          <w:p w14:paraId="536C1220"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Pr>
          <w:p w14:paraId="536C1221"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222"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Pr>
          <w:p w14:paraId="536C1223" w14:textId="77777777" w:rsidR="00371E72" w:rsidRPr="0034106C"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rsidRPr="00222F2E" w14:paraId="536C122A" w14:textId="77777777" w:rsidTr="00371E72">
        <w:tc>
          <w:tcPr>
            <w:tcW w:w="3794" w:type="dxa"/>
          </w:tcPr>
          <w:p w14:paraId="536C1225" w14:textId="77777777" w:rsidR="00371E72" w:rsidRPr="00D84475" w:rsidDel="00473268" w:rsidRDefault="00371E72" w:rsidP="00D55934">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Pr>
          <w:p w14:paraId="536C1226" w14:textId="77777777" w:rsidR="00371E72"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418" w:type="dxa"/>
          </w:tcPr>
          <w:p w14:paraId="536C1227" w14:textId="77777777" w:rsidR="00371E72"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228"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Pr>
          <w:p w14:paraId="536C1229" w14:textId="77777777" w:rsidR="00371E72" w:rsidRDefault="00371E72" w:rsidP="00D55934">
            <w:pPr>
              <w:keepNext/>
              <w:jc w:val="left"/>
              <w:rPr>
                <w:rFonts w:eastAsia="Calibri"/>
                <w:i/>
                <w:sz w:val="16"/>
                <w:szCs w:val="16"/>
                <w:highlight w:val="yellow"/>
              </w:rPr>
            </w:pPr>
            <w:r w:rsidRPr="00356631">
              <w:rPr>
                <w:rFonts w:eastAsia="Calibri"/>
                <w:i/>
                <w:sz w:val="16"/>
                <w:szCs w:val="16"/>
              </w:rPr>
              <w:t xml:space="preserve">DKK </w:t>
            </w:r>
            <w:r>
              <w:rPr>
                <w:rFonts w:eastAsia="Calibri"/>
                <w:i/>
                <w:sz w:val="16"/>
                <w:szCs w:val="16"/>
                <w:highlight w:val="yellow"/>
              </w:rPr>
              <w:t>[Pris]</w:t>
            </w:r>
          </w:p>
        </w:tc>
      </w:tr>
      <w:tr w:rsidR="00371E72" w:rsidRPr="00222F2E" w14:paraId="536C1230" w14:textId="77777777" w:rsidTr="00371E72">
        <w:tc>
          <w:tcPr>
            <w:tcW w:w="37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22B" w14:textId="77777777" w:rsidR="00371E72" w:rsidRPr="00222F2E" w:rsidRDefault="00371E72" w:rsidP="00D55934">
            <w:pPr>
              <w:jc w:val="left"/>
              <w:rPr>
                <w:rFonts w:eastAsia="Calibri"/>
                <w:b/>
                <w:sz w:val="16"/>
                <w:szCs w:val="16"/>
              </w:rPr>
            </w:pPr>
            <w:r>
              <w:rPr>
                <w:rFonts w:eastAsia="Calibri"/>
                <w:b/>
                <w:sz w:val="16"/>
                <w:szCs w:val="16"/>
              </w:rPr>
              <w:t>Evt. andet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22C" w14:textId="77777777" w:rsidR="00371E72" w:rsidRPr="001A359B" w:rsidRDefault="00371E72" w:rsidP="00D55934">
            <w:pPr>
              <w:keepNext/>
              <w:jc w:val="left"/>
              <w:rPr>
                <w:rFonts w:eastAsia="Calibri"/>
                <w:i/>
                <w:sz w:val="16"/>
                <w:szCs w:val="16"/>
              </w:rPr>
            </w:pP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22D" w14:textId="77777777" w:rsidR="00371E72" w:rsidRPr="001A359B" w:rsidRDefault="00371E72" w:rsidP="00D55934">
            <w:pPr>
              <w:keepNext/>
              <w:jc w:val="left"/>
              <w:rPr>
                <w:rFonts w:eastAsia="Calibri"/>
                <w: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22E" w14:textId="77777777" w:rsidR="00371E72" w:rsidRPr="001A359B" w:rsidRDefault="00371E72" w:rsidP="00D55934">
            <w:pPr>
              <w:keepNext/>
              <w:jc w:val="left"/>
              <w:rPr>
                <w:rFonts w:eastAsia="Calibri"/>
                <w:i/>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6C122F" w14:textId="77777777" w:rsidR="00371E72" w:rsidRPr="001A359B" w:rsidRDefault="00371E72" w:rsidP="00D55934">
            <w:pPr>
              <w:keepNext/>
              <w:jc w:val="left"/>
              <w:rPr>
                <w:rFonts w:eastAsia="Calibri"/>
                <w:i/>
                <w:sz w:val="16"/>
                <w:szCs w:val="16"/>
              </w:rPr>
            </w:pPr>
          </w:p>
        </w:tc>
      </w:tr>
      <w:tr w:rsidR="00371E72" w:rsidRPr="0034106C" w14:paraId="536C1236" w14:textId="77777777" w:rsidTr="00371E72">
        <w:tc>
          <w:tcPr>
            <w:tcW w:w="3794" w:type="dxa"/>
            <w:tcBorders>
              <w:top w:val="single" w:sz="4" w:space="0" w:color="000000"/>
              <w:left w:val="single" w:sz="4" w:space="0" w:color="000000"/>
              <w:bottom w:val="single" w:sz="4" w:space="0" w:color="000000"/>
              <w:right w:val="single" w:sz="4" w:space="0" w:color="000000"/>
            </w:tcBorders>
          </w:tcPr>
          <w:p w14:paraId="536C1231" w14:textId="77777777" w:rsidR="00371E72" w:rsidRPr="001A359B" w:rsidRDefault="00371E72" w:rsidP="00D55934">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536C1232"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36C1233"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234"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235"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rsidRPr="0034106C" w14:paraId="536C123C" w14:textId="77777777" w:rsidTr="00371E72">
        <w:tc>
          <w:tcPr>
            <w:tcW w:w="3794" w:type="dxa"/>
            <w:tcBorders>
              <w:top w:val="single" w:sz="4" w:space="0" w:color="000000"/>
              <w:left w:val="single" w:sz="4" w:space="0" w:color="000000"/>
              <w:bottom w:val="single" w:sz="4" w:space="0" w:color="000000"/>
              <w:right w:val="single" w:sz="4" w:space="0" w:color="000000"/>
            </w:tcBorders>
          </w:tcPr>
          <w:p w14:paraId="536C1237" w14:textId="77777777" w:rsidR="00371E72" w:rsidRPr="001A359B" w:rsidRDefault="00371E72" w:rsidP="00D55934">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536C1238"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36C1239"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23A"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23B"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rsidRPr="0034106C" w14:paraId="536C1242" w14:textId="77777777" w:rsidTr="00371E72">
        <w:tc>
          <w:tcPr>
            <w:tcW w:w="3794" w:type="dxa"/>
            <w:tcBorders>
              <w:top w:val="single" w:sz="4" w:space="0" w:color="000000"/>
              <w:left w:val="single" w:sz="4" w:space="0" w:color="000000"/>
              <w:bottom w:val="single" w:sz="4" w:space="0" w:color="000000"/>
              <w:right w:val="single" w:sz="4" w:space="0" w:color="000000"/>
            </w:tcBorders>
          </w:tcPr>
          <w:p w14:paraId="536C123D" w14:textId="77777777" w:rsidR="00371E72" w:rsidRPr="001A359B" w:rsidRDefault="00371E72" w:rsidP="00D55934">
            <w:pPr>
              <w:jc w:val="left"/>
              <w:rPr>
                <w:rFonts w:eastAsia="Calibri"/>
                <w:i/>
                <w:sz w:val="16"/>
                <w:szCs w:val="16"/>
              </w:rPr>
            </w:pPr>
            <w:r w:rsidRPr="00B00712">
              <w:rPr>
                <w:rFonts w:eastAsia="Calibri"/>
                <w:i/>
                <w:sz w:val="16"/>
                <w:szCs w:val="16"/>
              </w:rPr>
              <w:t>[</w:t>
            </w:r>
            <w:r w:rsidRPr="00B00712">
              <w:rPr>
                <w:rFonts w:eastAsia="Calibri"/>
                <w:i/>
                <w:sz w:val="16"/>
                <w:szCs w:val="16"/>
                <w:highlight w:val="yellow"/>
              </w:rPr>
              <w:t>Specificer element og antal</w:t>
            </w:r>
            <w:r w:rsidRPr="00B00712">
              <w:rPr>
                <w:rFonts w:eastAsia="Calibri"/>
                <w:i/>
                <w:sz w:val="16"/>
                <w:szCs w:val="16"/>
              </w:rPr>
              <w:t>]</w:t>
            </w:r>
          </w:p>
        </w:tc>
        <w:tc>
          <w:tcPr>
            <w:tcW w:w="1559" w:type="dxa"/>
            <w:tcBorders>
              <w:top w:val="single" w:sz="4" w:space="0" w:color="000000"/>
              <w:left w:val="single" w:sz="4" w:space="0" w:color="000000"/>
              <w:bottom w:val="single" w:sz="4" w:space="0" w:color="000000"/>
              <w:right w:val="single" w:sz="4" w:space="0" w:color="000000"/>
            </w:tcBorders>
          </w:tcPr>
          <w:p w14:paraId="536C123E"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418" w:type="dxa"/>
            <w:tcBorders>
              <w:top w:val="single" w:sz="4" w:space="0" w:color="000000"/>
              <w:left w:val="single" w:sz="4" w:space="0" w:color="000000"/>
              <w:bottom w:val="single" w:sz="4" w:space="0" w:color="000000"/>
              <w:right w:val="single" w:sz="4" w:space="0" w:color="000000"/>
            </w:tcBorders>
          </w:tcPr>
          <w:p w14:paraId="536C123F"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240"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36C1241" w14:textId="77777777" w:rsidR="00371E72" w:rsidRPr="001A359B"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r w:rsidRPr="00633C57">
              <w:rPr>
                <w:rFonts w:eastAsia="Calibri"/>
                <w:i/>
                <w:sz w:val="16"/>
                <w:szCs w:val="16"/>
                <w:highlight w:val="yellow"/>
              </w:rPr>
              <w:t xml:space="preserve"> </w:t>
            </w:r>
          </w:p>
        </w:tc>
      </w:tr>
      <w:tr w:rsidR="00371E72" w14:paraId="536C1248" w14:textId="77777777" w:rsidTr="00371E72">
        <w:tc>
          <w:tcPr>
            <w:tcW w:w="3794" w:type="dxa"/>
            <w:tcBorders>
              <w:top w:val="single" w:sz="4" w:space="0" w:color="000000"/>
              <w:left w:val="single" w:sz="4" w:space="0" w:color="000000"/>
              <w:bottom w:val="single" w:sz="4" w:space="0" w:color="000000"/>
              <w:right w:val="single" w:sz="4" w:space="0" w:color="000000"/>
            </w:tcBorders>
          </w:tcPr>
          <w:p w14:paraId="536C1243" w14:textId="77777777" w:rsidR="00371E72" w:rsidRDefault="00371E72" w:rsidP="00D55934">
            <w:pPr>
              <w:jc w:val="left"/>
              <w:rPr>
                <w:rFonts w:eastAsia="Calibri"/>
                <w:b/>
                <w:sz w:val="16"/>
                <w:szCs w:val="16"/>
              </w:rPr>
            </w:pPr>
            <w:r>
              <w:rPr>
                <w:rFonts w:eastAsia="Calibri"/>
                <w:b/>
                <w:sz w:val="16"/>
                <w:szCs w:val="16"/>
              </w:rPr>
              <w:t>Deltotal</w:t>
            </w:r>
            <w:r w:rsidRPr="00D84475">
              <w:rPr>
                <w:rFonts w:eastAsia="Calibri"/>
                <w:b/>
                <w:sz w:val="16"/>
                <w:szCs w:val="16"/>
              </w:rPr>
              <w:t xml:space="preserve"> p</w:t>
            </w:r>
            <w:r>
              <w:rPr>
                <w:rFonts w:eastAsia="Calibri"/>
                <w:b/>
                <w:sz w:val="16"/>
                <w:szCs w:val="16"/>
              </w:rPr>
              <w:t>ris: (ekskl. moms)</w:t>
            </w:r>
          </w:p>
        </w:tc>
        <w:tc>
          <w:tcPr>
            <w:tcW w:w="1559" w:type="dxa"/>
            <w:tcBorders>
              <w:top w:val="single" w:sz="4" w:space="0" w:color="000000"/>
              <w:left w:val="single" w:sz="4" w:space="0" w:color="000000"/>
              <w:bottom w:val="single" w:sz="4" w:space="0" w:color="000000"/>
              <w:right w:val="single" w:sz="4" w:space="0" w:color="000000"/>
            </w:tcBorders>
          </w:tcPr>
          <w:p w14:paraId="536C1244"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418" w:type="dxa"/>
            <w:tcBorders>
              <w:top w:val="single" w:sz="4" w:space="0" w:color="000000"/>
              <w:left w:val="single" w:sz="4" w:space="0" w:color="000000"/>
              <w:bottom w:val="single" w:sz="4" w:space="0" w:color="000000"/>
              <w:right w:val="single" w:sz="4" w:space="0" w:color="000000"/>
            </w:tcBorders>
          </w:tcPr>
          <w:p w14:paraId="536C1245"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tcPr>
          <w:p w14:paraId="536C1246"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tcPr>
          <w:p w14:paraId="536C1247" w14:textId="77777777" w:rsidR="00371E72" w:rsidRPr="00356631" w:rsidRDefault="00371E72" w:rsidP="00D55934">
            <w:pPr>
              <w:keepNext/>
              <w:jc w:val="left"/>
              <w:rPr>
                <w:rFonts w:eastAsia="Calibri"/>
                <w:i/>
                <w:sz w:val="16"/>
                <w:szCs w:val="16"/>
              </w:rPr>
            </w:pPr>
            <w:r w:rsidRPr="00356631">
              <w:rPr>
                <w:rFonts w:eastAsia="Calibri"/>
                <w:i/>
                <w:sz w:val="16"/>
                <w:szCs w:val="16"/>
              </w:rPr>
              <w:t xml:space="preserve">DKK </w:t>
            </w:r>
            <w:r>
              <w:rPr>
                <w:rFonts w:eastAsia="Calibri"/>
                <w:i/>
                <w:sz w:val="16"/>
                <w:szCs w:val="16"/>
                <w:highlight w:val="yellow"/>
              </w:rPr>
              <w:t>[Pris]</w:t>
            </w:r>
          </w:p>
        </w:tc>
      </w:tr>
      <w:tr w:rsidR="00371E72" w14:paraId="536C124E" w14:textId="77777777" w:rsidTr="00371E72">
        <w:tc>
          <w:tcPr>
            <w:tcW w:w="3794" w:type="dxa"/>
            <w:tcBorders>
              <w:top w:val="single" w:sz="4" w:space="0" w:color="000000"/>
              <w:left w:val="single" w:sz="4" w:space="0" w:color="000000"/>
              <w:bottom w:val="single" w:sz="4" w:space="0" w:color="000000"/>
              <w:right w:val="single" w:sz="4" w:space="0" w:color="000000"/>
            </w:tcBorders>
            <w:shd w:val="clear" w:color="auto" w:fill="D9D9D9"/>
          </w:tcPr>
          <w:p w14:paraId="536C1249" w14:textId="77777777" w:rsidR="00371E72" w:rsidRPr="00D84475" w:rsidDel="00473268" w:rsidRDefault="00371E72" w:rsidP="00D55934">
            <w:pPr>
              <w:jc w:val="left"/>
              <w:rPr>
                <w:rFonts w:eastAsia="Calibri"/>
                <w:b/>
                <w:sz w:val="16"/>
                <w:szCs w:val="16"/>
              </w:rPr>
            </w:pPr>
            <w:r>
              <w:rPr>
                <w:rFonts w:eastAsia="Calibri"/>
                <w:b/>
                <w:sz w:val="16"/>
                <w:szCs w:val="16"/>
              </w:rPr>
              <w:t>Total pris (ekskl. Moms)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36C124A" w14:textId="77777777" w:rsidR="00371E72" w:rsidRPr="001A359B" w:rsidRDefault="00371E72" w:rsidP="00D55934">
            <w:pPr>
              <w:keepNext/>
              <w:jc w:val="lef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536C124B" w14:textId="77777777" w:rsidR="00371E72" w:rsidRPr="001A359B" w:rsidRDefault="00371E72" w:rsidP="00D55934">
            <w:pPr>
              <w:keepNext/>
              <w:jc w:val="lef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536C124C" w14:textId="77777777" w:rsidR="00371E72" w:rsidRPr="00356631" w:rsidRDefault="00371E72" w:rsidP="00D55934">
            <w:pPr>
              <w:keepNext/>
              <w:jc w:val="left"/>
              <w:rPr>
                <w:rFonts w:eastAsia="Calibri"/>
                <w:i/>
                <w:sz w:val="16"/>
                <w:szCs w:val="16"/>
              </w:rPr>
            </w:pPr>
            <w:r>
              <w:rPr>
                <w:rFonts w:eastAsia="Calibri"/>
                <w:i/>
                <w:sz w:val="16"/>
                <w:szCs w:val="16"/>
              </w:rPr>
              <w:t xml:space="preserve">DKK </w:t>
            </w:r>
            <w:r>
              <w:rPr>
                <w:rFonts w:eastAsia="Calibri"/>
                <w:i/>
                <w:sz w:val="16"/>
                <w:szCs w:val="16"/>
                <w:highlight w:val="yellow"/>
              </w:rPr>
              <w:t>[Pris]</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536C124D" w14:textId="77777777" w:rsidR="00371E72" w:rsidRPr="001A359B" w:rsidRDefault="00371E72" w:rsidP="00D55934">
            <w:pPr>
              <w:keepNext/>
              <w:jc w:val="left"/>
              <w:rPr>
                <w:rFonts w:eastAsia="Calibri"/>
                <w:i/>
                <w:sz w:val="16"/>
                <w:szCs w:val="16"/>
              </w:rPr>
            </w:pPr>
            <w:r>
              <w:rPr>
                <w:rFonts w:eastAsia="Calibri"/>
                <w:i/>
                <w:sz w:val="16"/>
                <w:szCs w:val="16"/>
              </w:rPr>
              <w:t xml:space="preserve">DKK </w:t>
            </w:r>
            <w:r>
              <w:rPr>
                <w:rFonts w:eastAsia="Calibri"/>
                <w:i/>
                <w:sz w:val="16"/>
                <w:szCs w:val="16"/>
                <w:highlight w:val="yellow"/>
              </w:rPr>
              <w:t>[Pris]</w:t>
            </w:r>
          </w:p>
        </w:tc>
      </w:tr>
    </w:tbl>
    <w:p w14:paraId="536C124F" w14:textId="77777777" w:rsidR="00371E72" w:rsidRDefault="00371E72" w:rsidP="00D55934">
      <w:pPr>
        <w:pStyle w:val="Billedtekst"/>
        <w:jc w:val="left"/>
      </w:pPr>
      <w:r>
        <w:t>Tabel 10. Deklarering af vederlag for Applikationsdrift</w:t>
      </w:r>
    </w:p>
    <w:p w14:paraId="536C1250" w14:textId="77777777" w:rsidR="008262B4" w:rsidRDefault="008262B4" w:rsidP="00D55934">
      <w:pPr>
        <w:jc w:val="left"/>
      </w:pPr>
    </w:p>
    <w:p w14:paraId="536C1252" w14:textId="77777777" w:rsidR="008262B4" w:rsidRPr="00B53FEF" w:rsidRDefault="008262B4" w:rsidP="00D55934">
      <w:pPr>
        <w:jc w:val="left"/>
      </w:pPr>
    </w:p>
    <w:p w14:paraId="536C1253" w14:textId="77777777" w:rsidR="008262B4" w:rsidRDefault="008262B4" w:rsidP="00D55934">
      <w:pPr>
        <w:pStyle w:val="Overskrift3"/>
        <w:ind w:left="709" w:hanging="709"/>
        <w:jc w:val="left"/>
      </w:pPr>
      <w:r w:rsidRPr="00B00712">
        <w:rPr>
          <w:b/>
        </w:rPr>
        <w:t>Vederlag for henvendelser om support til Service Desk</w:t>
      </w:r>
    </w:p>
    <w:p w14:paraId="536C1254" w14:textId="77777777" w:rsidR="008262B4" w:rsidRDefault="008262B4" w:rsidP="00D55934">
      <w:pPr>
        <w:jc w:val="left"/>
      </w:pPr>
      <w:r>
        <w:t>Under</w:t>
      </w:r>
      <w:r w:rsidRPr="00787851">
        <w:t xml:space="preserve"> indeværende </w:t>
      </w:r>
      <w:r w:rsidRPr="00E60D87">
        <w:t xml:space="preserve">punkt specificeres vederlag for Leverandørens Ydelser til løbende håndtering af henvendelser til Service Desk, jf. </w:t>
      </w:r>
      <w:r>
        <w:t>B</w:t>
      </w:r>
      <w:r w:rsidRPr="00E60D87">
        <w:t>ilag 7B</w:t>
      </w:r>
      <w:r w:rsidR="001E5638">
        <w:t>1</w:t>
      </w:r>
      <w:r w:rsidRPr="00E60D87">
        <w:t xml:space="preserve">. Dette omfatter håndtering af telefon-, </w:t>
      </w:r>
      <w:r>
        <w:t>e</w:t>
      </w:r>
      <w:r w:rsidRPr="00E60D87">
        <w:t>mail- og webformularhenvendelser om</w:t>
      </w:r>
      <w:r>
        <w:t xml:space="preserve"> support til Service Desk.</w:t>
      </w:r>
    </w:p>
    <w:p w14:paraId="536C1255" w14:textId="77777777" w:rsidR="008262B4" w:rsidRDefault="008262B4" w:rsidP="00D55934">
      <w:pPr>
        <w:jc w:val="left"/>
      </w:pPr>
    </w:p>
    <w:p w14:paraId="536C1256" w14:textId="77777777" w:rsidR="008262B4" w:rsidRDefault="008262B4" w:rsidP="00D55934">
      <w:pPr>
        <w:jc w:val="left"/>
      </w:pPr>
      <w:r>
        <w:t>Det månedlige vederlag for support består af:</w:t>
      </w:r>
    </w:p>
    <w:p w14:paraId="536C1257" w14:textId="77777777" w:rsidR="008262B4" w:rsidRDefault="008262B4" w:rsidP="00D55934">
      <w:pPr>
        <w:jc w:val="left"/>
      </w:pPr>
    </w:p>
    <w:p w14:paraId="536C1258" w14:textId="77777777" w:rsidR="008262B4" w:rsidRDefault="008262B4" w:rsidP="00D55934">
      <w:pPr>
        <w:pStyle w:val="Listeafsnit"/>
        <w:numPr>
          <w:ilvl w:val="0"/>
          <w:numId w:val="55"/>
        </w:numPr>
        <w:jc w:val="left"/>
      </w:pPr>
      <w:r>
        <w:t>Et månedligt basisvederlag</w:t>
      </w:r>
    </w:p>
    <w:p w14:paraId="536C1259" w14:textId="77777777" w:rsidR="008262B4" w:rsidRDefault="008262B4" w:rsidP="00D55934">
      <w:pPr>
        <w:pStyle w:val="Listeafsnit"/>
        <w:numPr>
          <w:ilvl w:val="0"/>
          <w:numId w:val="55"/>
        </w:numPr>
        <w:jc w:val="left"/>
      </w:pPr>
      <w:r>
        <w:t>Et månedligt vederlag pr. registreret Bruger af supporten</w:t>
      </w:r>
    </w:p>
    <w:p w14:paraId="536C125A" w14:textId="77777777" w:rsidR="008262B4" w:rsidRDefault="008262B4" w:rsidP="00D55934">
      <w:pPr>
        <w:pStyle w:val="Listeafsnit"/>
        <w:jc w:val="left"/>
      </w:pPr>
    </w:p>
    <w:p w14:paraId="536C125B" w14:textId="77777777" w:rsidR="008262B4" w:rsidRDefault="008262B4" w:rsidP="00D55934">
      <w:pPr>
        <w:jc w:val="left"/>
      </w:pPr>
      <w:r>
        <w:t xml:space="preserve">Supportvederlagene angives i Tabel 15. </w:t>
      </w:r>
    </w:p>
    <w:p w14:paraId="536C125C" w14:textId="77777777" w:rsidR="008262B4" w:rsidRDefault="008262B4" w:rsidP="00D55934">
      <w:pPr>
        <w:jc w:val="left"/>
      </w:pPr>
    </w:p>
    <w:tbl>
      <w:tblPr>
        <w:tblW w:w="479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5"/>
        <w:gridCol w:w="2969"/>
      </w:tblGrid>
      <w:tr w:rsidR="008262B4" w:rsidRPr="00894B9C" w14:paraId="536C1260" w14:textId="77777777" w:rsidTr="005D4F3B">
        <w:tc>
          <w:tcPr>
            <w:tcW w:w="3223" w:type="pct"/>
            <w:shd w:val="clear" w:color="auto" w:fill="DBE5F1" w:themeFill="accent1" w:themeFillTint="33"/>
          </w:tcPr>
          <w:p w14:paraId="536C125D" w14:textId="77777777" w:rsidR="008262B4" w:rsidRPr="00894B9C" w:rsidRDefault="008262B4" w:rsidP="00D55934">
            <w:pPr>
              <w:pStyle w:val="Tabeltekst"/>
              <w:jc w:val="left"/>
              <w:rPr>
                <w:b/>
                <w:bCs/>
              </w:rPr>
            </w:pPr>
            <w:r w:rsidRPr="00894B9C">
              <w:rPr>
                <w:b/>
                <w:bCs/>
              </w:rPr>
              <w:t>Ydelse</w:t>
            </w:r>
          </w:p>
        </w:tc>
        <w:tc>
          <w:tcPr>
            <w:tcW w:w="1777" w:type="pct"/>
            <w:shd w:val="clear" w:color="auto" w:fill="DBE5F1" w:themeFill="accent1" w:themeFillTint="33"/>
          </w:tcPr>
          <w:p w14:paraId="536C125E" w14:textId="77777777" w:rsidR="008262B4" w:rsidRPr="00894B9C" w:rsidRDefault="008262B4" w:rsidP="00D55934">
            <w:pPr>
              <w:pStyle w:val="Tabeltekst"/>
              <w:jc w:val="left"/>
              <w:rPr>
                <w:b/>
                <w:bCs/>
              </w:rPr>
            </w:pPr>
            <w:r w:rsidRPr="00894B9C">
              <w:rPr>
                <w:b/>
                <w:bCs/>
              </w:rPr>
              <w:t>Pris per måned</w:t>
            </w:r>
          </w:p>
          <w:p w14:paraId="536C125F" w14:textId="77777777" w:rsidR="008262B4" w:rsidRPr="00894B9C" w:rsidRDefault="008262B4" w:rsidP="00D55934">
            <w:pPr>
              <w:pStyle w:val="Tabeltekst"/>
              <w:jc w:val="left"/>
              <w:rPr>
                <w:b/>
                <w:bCs/>
              </w:rPr>
            </w:pPr>
            <w:r w:rsidRPr="00894B9C">
              <w:rPr>
                <w:b/>
                <w:bCs/>
              </w:rPr>
              <w:t>(DKK, ekskl. moms)</w:t>
            </w:r>
          </w:p>
        </w:tc>
      </w:tr>
      <w:tr w:rsidR="008262B4" w:rsidRPr="00894B9C" w14:paraId="536C1263" w14:textId="77777777" w:rsidTr="005D4F3B">
        <w:tc>
          <w:tcPr>
            <w:tcW w:w="3223" w:type="pct"/>
            <w:shd w:val="clear" w:color="auto" w:fill="FFFFFF"/>
          </w:tcPr>
          <w:p w14:paraId="536C1261" w14:textId="77777777" w:rsidR="008262B4" w:rsidRPr="003870B9" w:rsidRDefault="008262B4" w:rsidP="00D55934">
            <w:pPr>
              <w:jc w:val="left"/>
              <w:rPr>
                <w:rFonts w:cs="Arial"/>
                <w:szCs w:val="18"/>
              </w:rPr>
            </w:pPr>
            <w:r w:rsidRPr="003870B9">
              <w:rPr>
                <w:rFonts w:cs="Arial"/>
                <w:szCs w:val="18"/>
              </w:rPr>
              <w:t>Månedligt basisvederlag for support</w:t>
            </w:r>
          </w:p>
        </w:tc>
        <w:tc>
          <w:tcPr>
            <w:tcW w:w="1777" w:type="pct"/>
          </w:tcPr>
          <w:p w14:paraId="536C1262" w14:textId="77777777" w:rsidR="008262B4" w:rsidRPr="003870B9" w:rsidRDefault="008262B4" w:rsidP="00D55934">
            <w:pPr>
              <w:jc w:val="left"/>
              <w:rPr>
                <w:rFonts w:cs="Arial"/>
                <w:szCs w:val="18"/>
              </w:rPr>
            </w:pPr>
            <w:r w:rsidRPr="00817866">
              <w:rPr>
                <w:rFonts w:cs="Arial"/>
                <w:szCs w:val="18"/>
              </w:rPr>
              <w:t>DKK [</w:t>
            </w:r>
            <w:r w:rsidRPr="003870B9">
              <w:rPr>
                <w:rFonts w:cs="Arial"/>
                <w:i/>
                <w:szCs w:val="18"/>
                <w:highlight w:val="yellow"/>
              </w:rPr>
              <w:t>pris</w:t>
            </w:r>
            <w:r w:rsidRPr="00817866">
              <w:rPr>
                <w:rFonts w:cs="Arial"/>
                <w:szCs w:val="18"/>
              </w:rPr>
              <w:t>]</w:t>
            </w:r>
          </w:p>
        </w:tc>
      </w:tr>
      <w:tr w:rsidR="008262B4" w:rsidRPr="00894B9C" w14:paraId="536C1266" w14:textId="77777777" w:rsidTr="005D4F3B">
        <w:tc>
          <w:tcPr>
            <w:tcW w:w="3223" w:type="pct"/>
            <w:shd w:val="clear" w:color="auto" w:fill="EEECE1"/>
          </w:tcPr>
          <w:p w14:paraId="536C1264" w14:textId="77777777" w:rsidR="008262B4" w:rsidRPr="00247867" w:rsidRDefault="008262B4" w:rsidP="00D55934">
            <w:pPr>
              <w:pStyle w:val="Tabeltekst"/>
              <w:jc w:val="left"/>
              <w:rPr>
                <w:rFonts w:ascii="Verdana" w:hAnsi="Verdana"/>
                <w:spacing w:val="6"/>
                <w:szCs w:val="24"/>
                <w:lang w:eastAsia="da-DK"/>
              </w:rPr>
            </w:pPr>
            <w:r w:rsidRPr="00247867">
              <w:rPr>
                <w:rFonts w:ascii="Verdana" w:hAnsi="Verdana"/>
                <w:spacing w:val="6"/>
                <w:szCs w:val="24"/>
                <w:lang w:eastAsia="da-DK"/>
              </w:rPr>
              <w:t>Vederlag pr. registreret bruger af supporten:</w:t>
            </w:r>
          </w:p>
        </w:tc>
        <w:tc>
          <w:tcPr>
            <w:tcW w:w="1777" w:type="pct"/>
          </w:tcPr>
          <w:p w14:paraId="536C1265" w14:textId="77777777" w:rsidR="008262B4" w:rsidRPr="00894B9C" w:rsidRDefault="008262B4" w:rsidP="00D55934">
            <w:pPr>
              <w:pStyle w:val="Tabeltekst"/>
              <w:jc w:val="left"/>
              <w:rPr>
                <w:b/>
                <w:bCs/>
              </w:rPr>
            </w:pPr>
          </w:p>
        </w:tc>
      </w:tr>
      <w:tr w:rsidR="008262B4" w:rsidRPr="00894B9C" w14:paraId="536C1269" w14:textId="77777777" w:rsidTr="005D4F3B">
        <w:tc>
          <w:tcPr>
            <w:tcW w:w="3223" w:type="pct"/>
            <w:shd w:val="clear" w:color="auto" w:fill="EEECE1"/>
          </w:tcPr>
          <w:p w14:paraId="536C1267" w14:textId="77777777" w:rsidR="008262B4" w:rsidRPr="00247867" w:rsidRDefault="008262B4" w:rsidP="00D55934">
            <w:pPr>
              <w:pStyle w:val="Tabeltekst"/>
              <w:jc w:val="left"/>
              <w:rPr>
                <w:rFonts w:ascii="Verdana" w:hAnsi="Verdana"/>
                <w:spacing w:val="6"/>
                <w:szCs w:val="24"/>
                <w:lang w:eastAsia="da-DK"/>
              </w:rPr>
            </w:pPr>
            <w:r w:rsidRPr="00247867">
              <w:rPr>
                <w:rFonts w:ascii="Verdana" w:hAnsi="Verdana"/>
                <w:spacing w:val="6"/>
                <w:szCs w:val="24"/>
                <w:lang w:eastAsia="da-DK"/>
              </w:rPr>
              <w:t>0</w:t>
            </w:r>
            <w:r>
              <w:rPr>
                <w:rFonts w:ascii="Verdana" w:hAnsi="Verdana"/>
                <w:spacing w:val="6"/>
                <w:szCs w:val="24"/>
                <w:lang w:eastAsia="da-DK"/>
              </w:rPr>
              <w:t xml:space="preserve"> </w:t>
            </w:r>
            <w:r w:rsidRPr="00247867">
              <w:rPr>
                <w:rFonts w:ascii="Verdana" w:hAnsi="Verdana"/>
                <w:spacing w:val="6"/>
                <w:szCs w:val="24"/>
                <w:lang w:eastAsia="da-DK"/>
              </w:rPr>
              <w:t>-</w:t>
            </w:r>
            <w:r>
              <w:rPr>
                <w:rFonts w:ascii="Verdana" w:hAnsi="Verdana"/>
                <w:spacing w:val="6"/>
                <w:szCs w:val="24"/>
                <w:lang w:eastAsia="da-DK"/>
              </w:rPr>
              <w:t xml:space="preserve"> </w:t>
            </w:r>
            <w:r w:rsidRPr="00247867">
              <w:rPr>
                <w:rFonts w:ascii="Verdana" w:hAnsi="Verdana"/>
                <w:spacing w:val="6"/>
                <w:szCs w:val="24"/>
                <w:lang w:eastAsia="da-DK"/>
              </w:rPr>
              <w:t>199 brugere</w:t>
            </w:r>
          </w:p>
        </w:tc>
        <w:tc>
          <w:tcPr>
            <w:tcW w:w="1777" w:type="pct"/>
          </w:tcPr>
          <w:p w14:paraId="536C1268" w14:textId="77777777" w:rsidR="008262B4" w:rsidRPr="00247867" w:rsidRDefault="008262B4" w:rsidP="00D55934">
            <w:pPr>
              <w:pStyle w:val="Tabeltekst"/>
              <w:jc w:val="left"/>
              <w:rPr>
                <w:rFonts w:ascii="Verdana" w:hAnsi="Verdana"/>
                <w:b/>
                <w:bCs/>
              </w:rPr>
            </w:pPr>
            <w:r w:rsidRPr="00247867">
              <w:rPr>
                <w:rFonts w:ascii="Verdana" w:hAnsi="Verdana" w:cs="Arial"/>
                <w:szCs w:val="18"/>
              </w:rPr>
              <w:t>DKK [</w:t>
            </w:r>
            <w:r w:rsidRPr="00247867">
              <w:rPr>
                <w:rFonts w:ascii="Verdana" w:hAnsi="Verdana" w:cs="Arial"/>
                <w:i/>
                <w:szCs w:val="18"/>
                <w:highlight w:val="yellow"/>
              </w:rPr>
              <w:t>pris</w:t>
            </w:r>
            <w:r w:rsidRPr="00247867">
              <w:rPr>
                <w:rFonts w:ascii="Verdana" w:hAnsi="Verdana" w:cs="Arial"/>
                <w:szCs w:val="18"/>
              </w:rPr>
              <w:t>]</w:t>
            </w:r>
          </w:p>
        </w:tc>
      </w:tr>
      <w:tr w:rsidR="008262B4" w:rsidRPr="00894B9C" w14:paraId="536C126C" w14:textId="77777777" w:rsidTr="005D4F3B">
        <w:tc>
          <w:tcPr>
            <w:tcW w:w="3223" w:type="pct"/>
            <w:shd w:val="clear" w:color="auto" w:fill="EEECE1"/>
          </w:tcPr>
          <w:p w14:paraId="536C126A" w14:textId="77777777" w:rsidR="008262B4" w:rsidRPr="00247867" w:rsidRDefault="008262B4" w:rsidP="00D55934">
            <w:pPr>
              <w:pStyle w:val="Tabeltekst"/>
              <w:jc w:val="left"/>
              <w:rPr>
                <w:rFonts w:ascii="Verdana" w:hAnsi="Verdana"/>
                <w:spacing w:val="6"/>
                <w:szCs w:val="24"/>
                <w:lang w:eastAsia="da-DK"/>
              </w:rPr>
            </w:pPr>
            <w:r w:rsidRPr="00247867">
              <w:rPr>
                <w:rFonts w:ascii="Verdana" w:hAnsi="Verdana"/>
                <w:spacing w:val="6"/>
                <w:szCs w:val="24"/>
                <w:lang w:eastAsia="da-DK"/>
              </w:rPr>
              <w:t>200</w:t>
            </w:r>
            <w:r>
              <w:rPr>
                <w:rFonts w:ascii="Verdana" w:hAnsi="Verdana"/>
                <w:spacing w:val="6"/>
                <w:szCs w:val="24"/>
                <w:lang w:eastAsia="da-DK"/>
              </w:rPr>
              <w:t xml:space="preserve"> </w:t>
            </w:r>
            <w:r w:rsidRPr="00247867">
              <w:rPr>
                <w:rFonts w:ascii="Verdana" w:hAnsi="Verdana"/>
                <w:spacing w:val="6"/>
                <w:szCs w:val="24"/>
                <w:lang w:eastAsia="da-DK"/>
              </w:rPr>
              <w:t>-</w:t>
            </w:r>
            <w:r>
              <w:rPr>
                <w:rFonts w:ascii="Verdana" w:hAnsi="Verdana"/>
                <w:spacing w:val="6"/>
                <w:szCs w:val="24"/>
                <w:lang w:eastAsia="da-DK"/>
              </w:rPr>
              <w:t xml:space="preserve"> </w:t>
            </w:r>
            <w:r w:rsidRPr="00247867">
              <w:rPr>
                <w:rFonts w:ascii="Verdana" w:hAnsi="Verdana"/>
                <w:spacing w:val="6"/>
                <w:szCs w:val="24"/>
                <w:lang w:eastAsia="da-DK"/>
              </w:rPr>
              <w:t>499 brugere</w:t>
            </w:r>
          </w:p>
        </w:tc>
        <w:tc>
          <w:tcPr>
            <w:tcW w:w="1777" w:type="pct"/>
          </w:tcPr>
          <w:p w14:paraId="536C126B" w14:textId="77777777" w:rsidR="008262B4" w:rsidRPr="00247867" w:rsidRDefault="008262B4" w:rsidP="00D55934">
            <w:pPr>
              <w:pStyle w:val="Tabeltekst"/>
              <w:jc w:val="left"/>
              <w:rPr>
                <w:rFonts w:ascii="Verdana" w:hAnsi="Verdana"/>
                <w:b/>
                <w:bCs/>
              </w:rPr>
            </w:pPr>
            <w:r w:rsidRPr="00247867">
              <w:rPr>
                <w:rFonts w:ascii="Verdana" w:hAnsi="Verdana" w:cs="Arial"/>
                <w:szCs w:val="18"/>
              </w:rPr>
              <w:t>DKK [</w:t>
            </w:r>
            <w:r w:rsidRPr="00247867">
              <w:rPr>
                <w:rFonts w:ascii="Verdana" w:hAnsi="Verdana" w:cs="Arial"/>
                <w:i/>
                <w:szCs w:val="18"/>
                <w:highlight w:val="yellow"/>
              </w:rPr>
              <w:t>pris</w:t>
            </w:r>
            <w:r w:rsidRPr="00247867">
              <w:rPr>
                <w:rFonts w:ascii="Verdana" w:hAnsi="Verdana" w:cs="Arial"/>
                <w:szCs w:val="18"/>
              </w:rPr>
              <w:t>]</w:t>
            </w:r>
          </w:p>
        </w:tc>
      </w:tr>
      <w:tr w:rsidR="008262B4" w:rsidRPr="00894B9C" w14:paraId="536C126F" w14:textId="77777777" w:rsidTr="005D4F3B">
        <w:tc>
          <w:tcPr>
            <w:tcW w:w="3223" w:type="pct"/>
            <w:shd w:val="clear" w:color="auto" w:fill="EEECE1"/>
          </w:tcPr>
          <w:p w14:paraId="536C126D" w14:textId="77777777" w:rsidR="008262B4" w:rsidRPr="00247867" w:rsidRDefault="008262B4" w:rsidP="00D55934">
            <w:pPr>
              <w:pStyle w:val="Tabeltekst"/>
              <w:jc w:val="left"/>
              <w:rPr>
                <w:rFonts w:ascii="Verdana" w:hAnsi="Verdana"/>
                <w:spacing w:val="6"/>
                <w:szCs w:val="24"/>
                <w:lang w:eastAsia="da-DK"/>
              </w:rPr>
            </w:pPr>
            <w:r w:rsidRPr="00247867">
              <w:rPr>
                <w:rFonts w:ascii="Verdana" w:hAnsi="Verdana"/>
                <w:spacing w:val="6"/>
                <w:szCs w:val="24"/>
                <w:lang w:eastAsia="da-DK"/>
              </w:rPr>
              <w:lastRenderedPageBreak/>
              <w:t xml:space="preserve">500 eller flere brugere </w:t>
            </w:r>
          </w:p>
        </w:tc>
        <w:tc>
          <w:tcPr>
            <w:tcW w:w="1777" w:type="pct"/>
          </w:tcPr>
          <w:p w14:paraId="536C126E" w14:textId="77777777" w:rsidR="008262B4" w:rsidRPr="00247867" w:rsidRDefault="008262B4" w:rsidP="00D55934">
            <w:pPr>
              <w:pStyle w:val="Tabeltekst"/>
              <w:jc w:val="left"/>
              <w:rPr>
                <w:rFonts w:ascii="Verdana" w:hAnsi="Verdana"/>
                <w:b/>
                <w:bCs/>
              </w:rPr>
            </w:pPr>
            <w:r w:rsidRPr="00247867">
              <w:rPr>
                <w:rFonts w:ascii="Verdana" w:hAnsi="Verdana" w:cs="Arial"/>
                <w:szCs w:val="18"/>
              </w:rPr>
              <w:t>DKK [</w:t>
            </w:r>
            <w:r w:rsidRPr="00247867">
              <w:rPr>
                <w:rFonts w:ascii="Verdana" w:hAnsi="Verdana" w:cs="Arial"/>
                <w:i/>
                <w:szCs w:val="18"/>
                <w:highlight w:val="yellow"/>
              </w:rPr>
              <w:t>pris</w:t>
            </w:r>
            <w:r w:rsidRPr="00247867">
              <w:rPr>
                <w:rFonts w:ascii="Verdana" w:hAnsi="Verdana" w:cs="Arial"/>
                <w:szCs w:val="18"/>
              </w:rPr>
              <w:t>]</w:t>
            </w:r>
          </w:p>
        </w:tc>
      </w:tr>
    </w:tbl>
    <w:p w14:paraId="536C1270" w14:textId="77777777" w:rsidR="008262B4" w:rsidRDefault="008262B4" w:rsidP="00D55934">
      <w:pPr>
        <w:pStyle w:val="Billedtekst"/>
        <w:keepNext/>
        <w:jc w:val="left"/>
      </w:pPr>
      <w:r>
        <w:t>Tabel 15. Vederlag for support</w:t>
      </w:r>
    </w:p>
    <w:p w14:paraId="536C1271" w14:textId="77777777" w:rsidR="008262B4" w:rsidRDefault="008262B4" w:rsidP="00D55934">
      <w:pPr>
        <w:jc w:val="left"/>
        <w:rPr>
          <w:i/>
        </w:rPr>
      </w:pPr>
    </w:p>
    <w:p w14:paraId="536C1272" w14:textId="77777777" w:rsidR="008262B4" w:rsidRDefault="008262B4" w:rsidP="00D55934">
      <w:pPr>
        <w:jc w:val="left"/>
      </w:pPr>
      <w:r>
        <w:t>Der ydes ikke vederlag for support ydet, før Systemet er idriftsat.</w:t>
      </w:r>
    </w:p>
    <w:p w14:paraId="536C1273" w14:textId="77777777" w:rsidR="008262B4" w:rsidRPr="007C228A" w:rsidRDefault="008262B4" w:rsidP="00D55934">
      <w:pPr>
        <w:jc w:val="left"/>
      </w:pPr>
    </w:p>
    <w:p w14:paraId="536C1274" w14:textId="77777777" w:rsidR="008262B4" w:rsidRDefault="008262B4" w:rsidP="00D55934">
      <w:pPr>
        <w:jc w:val="left"/>
      </w:pPr>
      <w:r>
        <w:t xml:space="preserve">Registrering af supportberettigede Brugere foregår efter procedurer beskrevet i afsnit </w:t>
      </w:r>
      <w:proofErr w:type="spellStart"/>
      <w:r w:rsidRPr="00247867">
        <w:rPr>
          <w:highlight w:val="yellow"/>
        </w:rPr>
        <w:t>xx</w:t>
      </w:r>
      <w:proofErr w:type="spellEnd"/>
      <w:r>
        <w:t>, og ændringer kan alene foretages af Kunden.</w:t>
      </w:r>
    </w:p>
    <w:p w14:paraId="536C1275" w14:textId="77777777" w:rsidR="008262B4" w:rsidRDefault="008262B4" w:rsidP="00D55934">
      <w:pPr>
        <w:jc w:val="left"/>
      </w:pPr>
    </w:p>
    <w:p w14:paraId="536C1276" w14:textId="15B124E5" w:rsidR="008262B4" w:rsidRDefault="008262B4" w:rsidP="00D55934">
      <w:pPr>
        <w:jc w:val="left"/>
      </w:pPr>
      <w:r>
        <w:t>Når en registreret supportberettiget Bruger erstattes med en anden i løbet af en m</w:t>
      </w:r>
      <w:r>
        <w:t>å</w:t>
      </w:r>
      <w:r>
        <w:t xml:space="preserve">ned, opkræves alene vederlag for den ene </w:t>
      </w:r>
      <w:r w:rsidR="00856A70">
        <w:t>B</w:t>
      </w:r>
      <w:r>
        <w:t>ruger.</w:t>
      </w:r>
    </w:p>
    <w:p w14:paraId="536C1277" w14:textId="77777777" w:rsidR="008159A0" w:rsidRDefault="008159A0" w:rsidP="00D55934">
      <w:pPr>
        <w:jc w:val="left"/>
      </w:pPr>
    </w:p>
    <w:p w14:paraId="536C1278" w14:textId="77777777" w:rsidR="004E421F" w:rsidRDefault="004E421F" w:rsidP="00D55934">
      <w:pPr>
        <w:pStyle w:val="Overskrift2"/>
        <w:ind w:left="576" w:hanging="576"/>
        <w:jc w:val="left"/>
      </w:pPr>
      <w:bookmarkStart w:id="395" w:name="_Toc353445734"/>
      <w:r>
        <w:t>Applikationsvedligehold</w:t>
      </w:r>
      <w:bookmarkEnd w:id="395"/>
    </w:p>
    <w:p w14:paraId="536C1279" w14:textId="77777777" w:rsidR="004E421F" w:rsidRDefault="004E421F" w:rsidP="00D55934">
      <w:pPr>
        <w:jc w:val="left"/>
      </w:pPr>
      <w:r>
        <w:t>Leverandøren modtager vederlag for følgende Ydelser:</w:t>
      </w:r>
    </w:p>
    <w:p w14:paraId="536C127A" w14:textId="77777777" w:rsidR="004E421F" w:rsidRDefault="004E421F" w:rsidP="00D55934">
      <w:pPr>
        <w:jc w:val="left"/>
      </w:pPr>
    </w:p>
    <w:p w14:paraId="536C127B" w14:textId="77777777" w:rsidR="004E421F" w:rsidRDefault="004E421F" w:rsidP="00D55934">
      <w:pPr>
        <w:numPr>
          <w:ilvl w:val="0"/>
          <w:numId w:val="30"/>
        </w:numPr>
        <w:jc w:val="left"/>
      </w:pPr>
      <w:r>
        <w:t>Engangsvederlag for Applikationsvedligehold, jf. punkt 2.3.1</w:t>
      </w:r>
    </w:p>
    <w:p w14:paraId="536C127C" w14:textId="77777777" w:rsidR="004E421F" w:rsidRDefault="004E421F" w:rsidP="00D55934">
      <w:pPr>
        <w:numPr>
          <w:ilvl w:val="0"/>
          <w:numId w:val="30"/>
        </w:numPr>
        <w:jc w:val="left"/>
      </w:pPr>
      <w:r>
        <w:t>Månedligt vederlag for Applikationsvedligehold, jf. punkt 2.3.2</w:t>
      </w:r>
    </w:p>
    <w:p w14:paraId="536C127D" w14:textId="77777777" w:rsidR="004E421F" w:rsidRDefault="004E421F" w:rsidP="00D55934">
      <w:pPr>
        <w:numPr>
          <w:ilvl w:val="0"/>
          <w:numId w:val="30"/>
        </w:numPr>
        <w:jc w:val="left"/>
      </w:pPr>
      <w:r>
        <w:t>Tillæg til vederlag for Applikationsvedligehold, jf. punkt 2.3.3</w:t>
      </w:r>
    </w:p>
    <w:p w14:paraId="536C127E" w14:textId="77777777" w:rsidR="004E421F" w:rsidRDefault="004E421F" w:rsidP="00D55934">
      <w:pPr>
        <w:jc w:val="left"/>
      </w:pPr>
    </w:p>
    <w:p w14:paraId="536C127F" w14:textId="77777777" w:rsidR="004E421F" w:rsidRPr="000D3CCB" w:rsidRDefault="00B00712" w:rsidP="00D55934">
      <w:pPr>
        <w:pStyle w:val="Overskrift3"/>
        <w:ind w:left="709" w:hanging="709"/>
        <w:jc w:val="left"/>
        <w:rPr>
          <w:b/>
        </w:rPr>
      </w:pPr>
      <w:r w:rsidRPr="00B00712">
        <w:rPr>
          <w:b/>
        </w:rPr>
        <w:t>Engangsvederlag for Applikationsvedligehold</w:t>
      </w:r>
    </w:p>
    <w:p w14:paraId="536C1280" w14:textId="77777777" w:rsidR="004E421F" w:rsidRDefault="004E421F" w:rsidP="00D55934">
      <w:pPr>
        <w:jc w:val="left"/>
      </w:pPr>
      <w:r w:rsidRPr="00787851">
        <w:t xml:space="preserve">I </w:t>
      </w:r>
      <w:r w:rsidR="00663C20">
        <w:t>T</w:t>
      </w:r>
      <w:r>
        <w:t xml:space="preserve">abel </w:t>
      </w:r>
      <w:r w:rsidR="009B64D3">
        <w:t>1</w:t>
      </w:r>
      <w:r w:rsidR="000D3CCB">
        <w:t>1</w:t>
      </w:r>
      <w:r>
        <w:t xml:space="preserve"> angives engangsvederlaget for Applikationsvedligehold. </w:t>
      </w:r>
    </w:p>
    <w:p w14:paraId="536C1281" w14:textId="77777777" w:rsidR="004E421F" w:rsidRDefault="004E421F" w:rsidP="00D55934">
      <w:pPr>
        <w:jc w:val="left"/>
      </w:pPr>
    </w:p>
    <w:p w14:paraId="536C1282" w14:textId="77777777" w:rsidR="004E421F" w:rsidRDefault="004E421F" w:rsidP="00D55934">
      <w:pPr>
        <w:jc w:val="left"/>
      </w:pPr>
      <w:r>
        <w:t>Det er et minimumkrav, at engangsbeløbet maksimalt kan andrage 12 x månedligt v</w:t>
      </w:r>
      <w:r>
        <w:t>e</w:t>
      </w:r>
      <w:r>
        <w:t xml:space="preserve">derlag for </w:t>
      </w:r>
      <w:r w:rsidR="00663C20">
        <w:t>Applikationsvedligehold</w:t>
      </w:r>
      <w:r>
        <w:t>.</w:t>
      </w:r>
    </w:p>
    <w:p w14:paraId="536C1283" w14:textId="77777777" w:rsidR="004E421F" w:rsidRDefault="004E421F" w:rsidP="00D55934">
      <w:pPr>
        <w:jc w:val="left"/>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rsidRPr="00817866" w14:paraId="536C1286" w14:textId="77777777" w:rsidTr="00624BE6">
        <w:trPr>
          <w:tblHeader/>
        </w:trPr>
        <w:tc>
          <w:tcPr>
            <w:tcW w:w="5954" w:type="dxa"/>
            <w:shd w:val="clear" w:color="auto" w:fill="DBE5F1"/>
          </w:tcPr>
          <w:p w14:paraId="536C1284" w14:textId="77777777" w:rsidR="00772E29" w:rsidRPr="00817866" w:rsidRDefault="00772E29" w:rsidP="00D55934">
            <w:pPr>
              <w:jc w:val="left"/>
              <w:rPr>
                <w:rFonts w:cs="Arial"/>
                <w:b/>
                <w:szCs w:val="18"/>
              </w:rPr>
            </w:pPr>
          </w:p>
        </w:tc>
        <w:tc>
          <w:tcPr>
            <w:tcW w:w="2268" w:type="dxa"/>
            <w:shd w:val="clear" w:color="auto" w:fill="DBE5F1"/>
          </w:tcPr>
          <w:p w14:paraId="536C1285" w14:textId="77777777" w:rsidR="00772E29" w:rsidRPr="00817866" w:rsidRDefault="00772E29" w:rsidP="00D55934">
            <w:pPr>
              <w:jc w:val="left"/>
              <w:rPr>
                <w:rFonts w:cs="Arial"/>
                <w:b/>
                <w:szCs w:val="18"/>
              </w:rPr>
            </w:pPr>
            <w:r>
              <w:rPr>
                <w:rFonts w:cs="Arial"/>
                <w:b/>
                <w:szCs w:val="18"/>
              </w:rPr>
              <w:t>Engangsvederlag</w:t>
            </w:r>
          </w:p>
        </w:tc>
      </w:tr>
      <w:tr w:rsidR="00772E29" w:rsidRPr="00817866" w14:paraId="536C1289" w14:textId="77777777" w:rsidTr="00624BE6">
        <w:tc>
          <w:tcPr>
            <w:tcW w:w="5954" w:type="dxa"/>
          </w:tcPr>
          <w:p w14:paraId="536C1287" w14:textId="77777777" w:rsidR="00772E29" w:rsidRPr="00965EAE" w:rsidRDefault="00772E29" w:rsidP="00D55934">
            <w:pPr>
              <w:jc w:val="left"/>
              <w:rPr>
                <w:i/>
              </w:rPr>
            </w:pPr>
            <w:r>
              <w:rPr>
                <w:i/>
              </w:rPr>
              <w:t xml:space="preserve">Engangsvederlag for </w:t>
            </w:r>
            <w:r w:rsidR="006F799C">
              <w:rPr>
                <w:i/>
              </w:rPr>
              <w:t>Applikations</w:t>
            </w:r>
            <w:r w:rsidR="001E5638">
              <w:rPr>
                <w:i/>
              </w:rPr>
              <w:t>vedligehold</w:t>
            </w:r>
          </w:p>
        </w:tc>
        <w:tc>
          <w:tcPr>
            <w:tcW w:w="2268" w:type="dxa"/>
          </w:tcPr>
          <w:p w14:paraId="536C1288"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536C128A" w14:textId="77777777" w:rsidR="004E421F" w:rsidRDefault="004E421F" w:rsidP="00D55934">
      <w:pPr>
        <w:pStyle w:val="Billedtekst"/>
        <w:jc w:val="left"/>
      </w:pPr>
      <w:r w:rsidRPr="00465A14">
        <w:t xml:space="preserve">Tabel </w:t>
      </w:r>
      <w:r w:rsidR="009B64D3">
        <w:t>1</w:t>
      </w:r>
      <w:r w:rsidR="000D3CCB">
        <w:t>1</w:t>
      </w:r>
      <w:r>
        <w:t>. Engangsvederlag for Applikations</w:t>
      </w:r>
      <w:r w:rsidR="00663C20">
        <w:t>vedligehold</w:t>
      </w:r>
    </w:p>
    <w:p w14:paraId="536C128B" w14:textId="77777777" w:rsidR="009B65CF" w:rsidRDefault="009B65CF" w:rsidP="00D55934">
      <w:pPr>
        <w:jc w:val="left"/>
      </w:pPr>
    </w:p>
    <w:p w14:paraId="536C128C" w14:textId="77777777" w:rsidR="004E421F" w:rsidRDefault="004E421F" w:rsidP="00D55934">
      <w:pPr>
        <w:pStyle w:val="Overskrift3"/>
        <w:ind w:left="709" w:hanging="709"/>
        <w:jc w:val="left"/>
        <w:rPr>
          <w:b/>
        </w:rPr>
      </w:pPr>
      <w:r>
        <w:rPr>
          <w:b/>
        </w:rPr>
        <w:t>Månedligt vederlag for Applikations</w:t>
      </w:r>
      <w:r w:rsidR="00663C20">
        <w:rPr>
          <w:b/>
        </w:rPr>
        <w:t>vedligehold</w:t>
      </w:r>
    </w:p>
    <w:p w14:paraId="536C128D" w14:textId="77777777" w:rsidR="008F4F31" w:rsidRDefault="00B52BC0" w:rsidP="00D55934">
      <w:pPr>
        <w:jc w:val="left"/>
      </w:pPr>
      <w:r>
        <w:t>Kunden</w:t>
      </w:r>
      <w:r w:rsidR="008F4F31">
        <w:t xml:space="preserve"> betaler under Driftskontrakten et månedligt vederlag pr. indbygger for Applik</w:t>
      </w:r>
      <w:r w:rsidR="008F4F31">
        <w:t>a</w:t>
      </w:r>
      <w:r w:rsidR="008F4F31">
        <w:t>tionsvedligehold, idet der anvendes et borgergrundlag defineret ved indbyggertallet pr. 1.1.2013 ifølge Danmarks Statistik. Befolkningstilvækst i kontraktperioden påvirker s</w:t>
      </w:r>
      <w:r w:rsidR="008F4F31">
        <w:t>å</w:t>
      </w:r>
      <w:r w:rsidR="008F4F31">
        <w:t xml:space="preserve">ledes ikke vederlagets størrelse. </w:t>
      </w:r>
    </w:p>
    <w:p w14:paraId="536C128E" w14:textId="77777777" w:rsidR="008F4F31" w:rsidRDefault="008F4F31" w:rsidP="00D55934">
      <w:pPr>
        <w:jc w:val="left"/>
      </w:pPr>
    </w:p>
    <w:p w14:paraId="536C128F" w14:textId="77777777" w:rsidR="008F4F31" w:rsidRDefault="008F4F31" w:rsidP="00D55934">
      <w:pPr>
        <w:jc w:val="left"/>
      </w:pPr>
      <w:r>
        <w:t>I Tabel 1</w:t>
      </w:r>
      <w:r w:rsidR="000D3CCB">
        <w:t>2</w:t>
      </w:r>
      <w:r>
        <w:t xml:space="preserve"> deklareres en pris pr. indbygger for de respektive indbyggerintervaller, idet prisen anvendes i hele intervallet, og borgergrundlaget udgøres af indbyggertallet i idriftsatte kommuner. Ved en fuldt idriftsat landsdækkende udrulning vil alle 4 priser komme i anvendelse.</w:t>
      </w:r>
    </w:p>
    <w:p w14:paraId="536C1290" w14:textId="77777777" w:rsidR="008F4F31" w:rsidRDefault="008F4F31" w:rsidP="00D55934">
      <w:pPr>
        <w:jc w:val="left"/>
      </w:pPr>
    </w:p>
    <w:p w14:paraId="536C1291" w14:textId="77777777" w:rsidR="008F4F31" w:rsidRDefault="008F4F31" w:rsidP="00D55934">
      <w:pPr>
        <w:jc w:val="left"/>
      </w:pPr>
      <w:r>
        <w:t>Ændringer i v</w:t>
      </w:r>
      <w:r w:rsidRPr="004716A9">
        <w:t>ederlaget vil</w:t>
      </w:r>
      <w:r>
        <w:t xml:space="preserve"> træde i kraft i kalendermåneden efter ændringen i borge</w:t>
      </w:r>
      <w:r>
        <w:t>r</w:t>
      </w:r>
      <w:r>
        <w:t xml:space="preserve">grundlaget </w:t>
      </w:r>
      <w:r w:rsidR="00A205B5">
        <w:rPr>
          <w:color w:val="1F497D"/>
        </w:rPr>
        <w:t xml:space="preserve">forårsaget af en ændring i den kommunale tilslutning til systemet </w:t>
      </w:r>
      <w:r>
        <w:t>er sket.</w:t>
      </w:r>
    </w:p>
    <w:p w14:paraId="536C1292" w14:textId="77777777" w:rsidR="004E421F" w:rsidRDefault="004E421F" w:rsidP="00D55934">
      <w:pPr>
        <w:jc w:val="left"/>
        <w:rPr>
          <w:rFonts w:ascii="Arial" w:hAnsi="Arial" w:cs="Arial"/>
          <w:sz w:val="20"/>
        </w:rPr>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2268"/>
      </w:tblGrid>
      <w:tr w:rsidR="00772E29" w14:paraId="536C1295" w14:textId="77777777" w:rsidTr="00624BE6">
        <w:trPr>
          <w:tblHeader/>
        </w:trPr>
        <w:tc>
          <w:tcPr>
            <w:tcW w:w="5954" w:type="dxa"/>
            <w:shd w:val="clear" w:color="auto" w:fill="DBE5F1"/>
          </w:tcPr>
          <w:p w14:paraId="536C1293" w14:textId="77777777" w:rsidR="00772E29" w:rsidRPr="00817866" w:rsidRDefault="00772E29" w:rsidP="00D55934">
            <w:pPr>
              <w:jc w:val="left"/>
              <w:rPr>
                <w:rFonts w:cs="Arial"/>
                <w:b/>
                <w:szCs w:val="18"/>
              </w:rPr>
            </w:pPr>
            <w:r>
              <w:rPr>
                <w:rFonts w:cs="Arial"/>
                <w:b/>
                <w:szCs w:val="18"/>
              </w:rPr>
              <w:t>Borgergrundlag</w:t>
            </w:r>
          </w:p>
        </w:tc>
        <w:tc>
          <w:tcPr>
            <w:tcW w:w="2268" w:type="dxa"/>
            <w:shd w:val="clear" w:color="auto" w:fill="DBE5F1"/>
          </w:tcPr>
          <w:p w14:paraId="536C1294" w14:textId="77777777" w:rsidR="00772E29" w:rsidRDefault="00772E29" w:rsidP="00D55934">
            <w:pPr>
              <w:jc w:val="left"/>
              <w:rPr>
                <w:rFonts w:cs="Arial"/>
                <w:b/>
                <w:szCs w:val="18"/>
              </w:rPr>
            </w:pPr>
            <w:r>
              <w:rPr>
                <w:rFonts w:cs="Arial"/>
                <w:b/>
                <w:szCs w:val="18"/>
              </w:rPr>
              <w:t xml:space="preserve">Månedligt vederlag pr. indbygger </w:t>
            </w:r>
          </w:p>
        </w:tc>
      </w:tr>
      <w:tr w:rsidR="00772E29" w:rsidRPr="00817866" w14:paraId="536C1298" w14:textId="77777777" w:rsidTr="00624BE6">
        <w:tc>
          <w:tcPr>
            <w:tcW w:w="5954" w:type="dxa"/>
          </w:tcPr>
          <w:p w14:paraId="536C1296" w14:textId="77777777" w:rsidR="00772E29" w:rsidRPr="00965EAE" w:rsidRDefault="00772E29" w:rsidP="00D55934">
            <w:pPr>
              <w:jc w:val="left"/>
              <w:rPr>
                <w:i/>
              </w:rPr>
            </w:pPr>
            <w:r>
              <w:rPr>
                <w:i/>
              </w:rPr>
              <w:t>0 – 850.000 indbyggere</w:t>
            </w:r>
          </w:p>
        </w:tc>
        <w:tc>
          <w:tcPr>
            <w:tcW w:w="2268" w:type="dxa"/>
          </w:tcPr>
          <w:p w14:paraId="536C1297"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29B" w14:textId="77777777" w:rsidTr="00624BE6">
        <w:tc>
          <w:tcPr>
            <w:tcW w:w="5954" w:type="dxa"/>
          </w:tcPr>
          <w:p w14:paraId="536C1299" w14:textId="77777777" w:rsidR="00772E29" w:rsidRPr="00965EAE" w:rsidRDefault="00772E29" w:rsidP="00D55934">
            <w:pPr>
              <w:jc w:val="left"/>
              <w:rPr>
                <w:i/>
              </w:rPr>
            </w:pPr>
            <w:r>
              <w:rPr>
                <w:i/>
              </w:rPr>
              <w:t>850.001 – 2.500.000 indbyggere</w:t>
            </w:r>
          </w:p>
        </w:tc>
        <w:tc>
          <w:tcPr>
            <w:tcW w:w="2268" w:type="dxa"/>
          </w:tcPr>
          <w:p w14:paraId="536C129A"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29E" w14:textId="77777777" w:rsidTr="00624BE6">
        <w:tc>
          <w:tcPr>
            <w:tcW w:w="5954" w:type="dxa"/>
          </w:tcPr>
          <w:p w14:paraId="536C129C" w14:textId="77777777" w:rsidR="00772E29" w:rsidRDefault="00772E29" w:rsidP="00D55934">
            <w:pPr>
              <w:jc w:val="left"/>
              <w:rPr>
                <w:i/>
              </w:rPr>
            </w:pPr>
            <w:r>
              <w:rPr>
                <w:i/>
              </w:rPr>
              <w:t>2.500.001 -</w:t>
            </w:r>
            <w:r w:rsidR="008159A0">
              <w:rPr>
                <w:i/>
              </w:rPr>
              <w:t xml:space="preserve"> </w:t>
            </w:r>
            <w:r>
              <w:rPr>
                <w:i/>
              </w:rPr>
              <w:t xml:space="preserve">4.000.000 </w:t>
            </w:r>
            <w:r w:rsidR="001D17D3">
              <w:rPr>
                <w:i/>
              </w:rPr>
              <w:t>indbyggere</w:t>
            </w:r>
          </w:p>
        </w:tc>
        <w:tc>
          <w:tcPr>
            <w:tcW w:w="2268" w:type="dxa"/>
          </w:tcPr>
          <w:p w14:paraId="536C129D"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772E29" w:rsidRPr="00817866" w14:paraId="536C12A1" w14:textId="77777777" w:rsidTr="00624BE6">
        <w:tc>
          <w:tcPr>
            <w:tcW w:w="5954" w:type="dxa"/>
          </w:tcPr>
          <w:p w14:paraId="536C129F" w14:textId="77777777" w:rsidR="00772E29" w:rsidRPr="00965EAE" w:rsidRDefault="00772E29" w:rsidP="00D55934">
            <w:pPr>
              <w:jc w:val="left"/>
              <w:rPr>
                <w:i/>
              </w:rPr>
            </w:pPr>
            <w:r>
              <w:rPr>
                <w:i/>
              </w:rPr>
              <w:t>4.000.001 – eller flere indbyggere</w:t>
            </w:r>
          </w:p>
        </w:tc>
        <w:tc>
          <w:tcPr>
            <w:tcW w:w="2268" w:type="dxa"/>
          </w:tcPr>
          <w:p w14:paraId="536C12A0" w14:textId="77777777" w:rsidR="00772E29" w:rsidRPr="00817866" w:rsidRDefault="00772E29" w:rsidP="00D55934">
            <w:pPr>
              <w:jc w:val="left"/>
              <w:rPr>
                <w:rFonts w:cs="Arial"/>
                <w:szCs w:val="18"/>
              </w:rPr>
            </w:pPr>
            <w:r w:rsidRPr="00817866">
              <w:rPr>
                <w:rFonts w:cs="Arial"/>
                <w:szCs w:val="18"/>
              </w:rPr>
              <w:t>DKK [</w:t>
            </w:r>
            <w:r w:rsidRPr="00817866">
              <w:rPr>
                <w:rFonts w:cs="Arial"/>
                <w:i/>
                <w:iCs/>
                <w:szCs w:val="18"/>
                <w:highlight w:val="yellow"/>
              </w:rPr>
              <w:t>pris</w:t>
            </w:r>
            <w:r w:rsidRPr="00817866">
              <w:rPr>
                <w:rFonts w:cs="Arial"/>
                <w:szCs w:val="18"/>
              </w:rPr>
              <w:t>]</w:t>
            </w:r>
          </w:p>
        </w:tc>
      </w:tr>
    </w:tbl>
    <w:p w14:paraId="536C12A2" w14:textId="77777777" w:rsidR="004E421F" w:rsidRDefault="004E421F" w:rsidP="00D55934">
      <w:pPr>
        <w:pStyle w:val="Billedtekst"/>
        <w:jc w:val="left"/>
      </w:pPr>
      <w:r>
        <w:t xml:space="preserve">Tabel </w:t>
      </w:r>
      <w:r w:rsidR="009B64D3">
        <w:t>1</w:t>
      </w:r>
      <w:r w:rsidR="000D3CCB">
        <w:t>2</w:t>
      </w:r>
      <w:r w:rsidR="001D17D3">
        <w:t>.</w:t>
      </w:r>
      <w:r>
        <w:t xml:space="preserve"> Månedlig</w:t>
      </w:r>
      <w:r w:rsidR="003870B9">
        <w:t>t</w:t>
      </w:r>
      <w:r>
        <w:t xml:space="preserve"> vederlag for Applikations</w:t>
      </w:r>
      <w:r w:rsidR="00683BE4">
        <w:t>vedligehold</w:t>
      </w:r>
    </w:p>
    <w:p w14:paraId="536C12A3" w14:textId="77777777" w:rsidR="004E421F" w:rsidRDefault="004E421F" w:rsidP="00D55934">
      <w:pPr>
        <w:jc w:val="left"/>
      </w:pPr>
    </w:p>
    <w:p w14:paraId="536C12A4" w14:textId="77777777" w:rsidR="009B65CF" w:rsidRDefault="009B65CF" w:rsidP="00D55934">
      <w:pPr>
        <w:jc w:val="left"/>
      </w:pPr>
    </w:p>
    <w:p w14:paraId="536C12A5" w14:textId="77777777" w:rsidR="004E421F" w:rsidRDefault="004E421F" w:rsidP="00D55934">
      <w:pPr>
        <w:jc w:val="left"/>
      </w:pPr>
      <w:r>
        <w:t>Eksempel: Se afsnit 2.1.2.</w:t>
      </w:r>
    </w:p>
    <w:p w14:paraId="536C12A6" w14:textId="77777777" w:rsidR="004E421F" w:rsidRDefault="004E421F" w:rsidP="00D55934">
      <w:pPr>
        <w:jc w:val="left"/>
      </w:pPr>
    </w:p>
    <w:p w14:paraId="536C12A7" w14:textId="77777777" w:rsidR="004E421F" w:rsidRDefault="004E421F" w:rsidP="00D55934">
      <w:pPr>
        <w:pStyle w:val="Overskrift3"/>
        <w:ind w:left="709" w:hanging="709"/>
        <w:jc w:val="left"/>
      </w:pPr>
      <w:r>
        <w:rPr>
          <w:b/>
        </w:rPr>
        <w:lastRenderedPageBreak/>
        <w:t xml:space="preserve">Tillæg til det månedlige </w:t>
      </w:r>
      <w:r w:rsidR="00B70CDC">
        <w:rPr>
          <w:b/>
        </w:rPr>
        <w:t xml:space="preserve">vederlag for </w:t>
      </w:r>
      <w:r>
        <w:rPr>
          <w:b/>
        </w:rPr>
        <w:t>Applikations</w:t>
      </w:r>
      <w:r w:rsidR="00683BE4">
        <w:rPr>
          <w:b/>
        </w:rPr>
        <w:t>vedligehold</w:t>
      </w:r>
      <w:r w:rsidRPr="00E622D2">
        <w:rPr>
          <w:b/>
        </w:rPr>
        <w:t xml:space="preserve"> </w:t>
      </w:r>
      <w:r>
        <w:rPr>
          <w:b/>
        </w:rPr>
        <w:t>ve</w:t>
      </w:r>
      <w:r w:rsidRPr="00E622D2">
        <w:rPr>
          <w:b/>
        </w:rPr>
        <w:t>d udny</w:t>
      </w:r>
      <w:r w:rsidRPr="00E622D2">
        <w:rPr>
          <w:b/>
        </w:rPr>
        <w:t>t</w:t>
      </w:r>
      <w:r w:rsidRPr="00E622D2">
        <w:rPr>
          <w:b/>
        </w:rPr>
        <w:t>telse af Optioner</w:t>
      </w:r>
    </w:p>
    <w:p w14:paraId="536C12A8" w14:textId="47E1136C" w:rsidR="004E421F" w:rsidRDefault="004E421F" w:rsidP="00D55934">
      <w:pPr>
        <w:jc w:val="left"/>
      </w:pPr>
      <w:r w:rsidRPr="004716A9">
        <w:t xml:space="preserve">Såfremt </w:t>
      </w:r>
      <w:r>
        <w:t xml:space="preserve">indfrielsen af Optionerne i medfør af </w:t>
      </w:r>
      <w:r w:rsidR="003870B9">
        <w:t>B</w:t>
      </w:r>
      <w:r>
        <w:t xml:space="preserve">ilag </w:t>
      </w:r>
      <w:proofErr w:type="spellStart"/>
      <w:r w:rsidR="000D3CCB" w:rsidRPr="00B53FEF">
        <w:rPr>
          <w:highlight w:val="yellow"/>
        </w:rPr>
        <w:t>xx</w:t>
      </w:r>
      <w:proofErr w:type="spellEnd"/>
      <w:r>
        <w:t xml:space="preserve"> </w:t>
      </w:r>
      <w:r w:rsidR="00B70CDC">
        <w:rPr>
          <w:color w:val="FF0000"/>
        </w:rPr>
        <w:t xml:space="preserve">og/eller </w:t>
      </w:r>
      <w:r w:rsidR="00F4022B">
        <w:rPr>
          <w:color w:val="FF0000"/>
        </w:rPr>
        <w:t>B</w:t>
      </w:r>
      <w:r w:rsidR="00B70CDC">
        <w:rPr>
          <w:color w:val="FF0000"/>
        </w:rPr>
        <w:t>ilag 7B1</w:t>
      </w:r>
      <w:r w:rsidR="00B70CDC">
        <w:t xml:space="preserve"> </w:t>
      </w:r>
      <w:r>
        <w:t>medfører en forøgelse af v</w:t>
      </w:r>
      <w:r w:rsidRPr="004716A9">
        <w:t>ederlaget, vil</w:t>
      </w:r>
      <w:r>
        <w:t xml:space="preserve"> det fremgå af Tabel </w:t>
      </w:r>
      <w:r w:rsidR="009B64D3">
        <w:t>1</w:t>
      </w:r>
      <w:r w:rsidR="000D3CCB">
        <w:t>3</w:t>
      </w:r>
      <w:r>
        <w:t>.</w:t>
      </w:r>
    </w:p>
    <w:p w14:paraId="536C12A9" w14:textId="77777777" w:rsidR="004E421F" w:rsidRDefault="004E421F" w:rsidP="00D55934">
      <w:pPr>
        <w:jc w:val="left"/>
      </w:pPr>
    </w:p>
    <w:p w14:paraId="536C12AA" w14:textId="77777777" w:rsidR="004E421F" w:rsidRDefault="004E421F" w:rsidP="00D55934">
      <w:pPr>
        <w:jc w:val="left"/>
      </w:pPr>
      <w:r w:rsidRPr="004716A9">
        <w:t>Den eventuelle forøgelse af vederlaget vil</w:t>
      </w:r>
      <w:r>
        <w:t xml:space="preserve"> træde i kraft i kalendermåneden</w:t>
      </w:r>
      <w:r w:rsidRPr="004716A9">
        <w:t xml:space="preserve"> efter Lev</w:t>
      </w:r>
      <w:r w:rsidRPr="004716A9">
        <w:t>e</w:t>
      </w:r>
      <w:r w:rsidRPr="004716A9">
        <w:t>randøren har</w:t>
      </w:r>
      <w:r>
        <w:t xml:space="preserve"> bestået </w:t>
      </w:r>
      <w:r w:rsidR="003870B9">
        <w:t xml:space="preserve">Overtagelsesprøven </w:t>
      </w:r>
      <w:r>
        <w:t>for den pågældende Option</w:t>
      </w:r>
      <w:r w:rsidR="003870B9">
        <w:t>,</w:t>
      </w:r>
      <w:r>
        <w:t xml:space="preserve"> og den er i</w:t>
      </w:r>
      <w:r>
        <w:t>m</w:t>
      </w:r>
      <w:r>
        <w:t xml:space="preserve">plementeret i kommunen. </w:t>
      </w:r>
    </w:p>
    <w:p w14:paraId="536C12AB" w14:textId="77777777" w:rsidR="008159A0" w:rsidRDefault="008159A0" w:rsidP="00D55934">
      <w:pPr>
        <w:jc w:val="left"/>
      </w:pP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4678"/>
        <w:gridCol w:w="3544"/>
      </w:tblGrid>
      <w:tr w:rsidR="008159A0" w14:paraId="536C12AE" w14:textId="77777777" w:rsidTr="005F1EC0">
        <w:trPr>
          <w:tblHeader/>
        </w:trPr>
        <w:tc>
          <w:tcPr>
            <w:tcW w:w="4678" w:type="dxa"/>
            <w:shd w:val="clear" w:color="auto" w:fill="DBE5F1"/>
          </w:tcPr>
          <w:p w14:paraId="536C12AC" w14:textId="77777777" w:rsidR="008159A0" w:rsidRPr="00817866" w:rsidRDefault="008159A0" w:rsidP="00D55934">
            <w:pPr>
              <w:jc w:val="left"/>
              <w:rPr>
                <w:rFonts w:cs="Arial"/>
                <w:b/>
                <w:szCs w:val="18"/>
              </w:rPr>
            </w:pPr>
            <w:r>
              <w:rPr>
                <w:rFonts w:cs="Arial"/>
                <w:b/>
                <w:szCs w:val="18"/>
              </w:rPr>
              <w:t>Borgergrundlag i kommuner</w:t>
            </w:r>
          </w:p>
        </w:tc>
        <w:tc>
          <w:tcPr>
            <w:tcW w:w="3544" w:type="dxa"/>
            <w:shd w:val="clear" w:color="auto" w:fill="DBE5F1"/>
          </w:tcPr>
          <w:p w14:paraId="536C12AD" w14:textId="77777777" w:rsidR="008159A0" w:rsidRDefault="008159A0" w:rsidP="00D55934">
            <w:pPr>
              <w:jc w:val="left"/>
              <w:rPr>
                <w:rFonts w:cs="Arial"/>
                <w:b/>
                <w:szCs w:val="18"/>
              </w:rPr>
            </w:pPr>
            <w:r>
              <w:rPr>
                <w:rFonts w:cs="Arial"/>
                <w:b/>
                <w:szCs w:val="18"/>
              </w:rPr>
              <w:t xml:space="preserve">Tillæg til månedligt vederlag pr. indbygger </w:t>
            </w:r>
          </w:p>
        </w:tc>
      </w:tr>
      <w:tr w:rsidR="008159A0" w:rsidRPr="00817866" w14:paraId="536C12B1" w14:textId="77777777" w:rsidTr="005F1EC0">
        <w:tc>
          <w:tcPr>
            <w:tcW w:w="4678" w:type="dxa"/>
          </w:tcPr>
          <w:p w14:paraId="536C12AF" w14:textId="77777777" w:rsidR="008159A0" w:rsidRDefault="008159A0" w:rsidP="00D55934">
            <w:pPr>
              <w:jc w:val="left"/>
              <w:rPr>
                <w:i/>
              </w:rPr>
            </w:pPr>
            <w:r>
              <w:rPr>
                <w:i/>
              </w:rPr>
              <w:t>Option 1:[</w:t>
            </w:r>
            <w:r w:rsidRPr="00683BE4">
              <w:rPr>
                <w:i/>
                <w:highlight w:val="yellow"/>
              </w:rPr>
              <w:t>Navn</w:t>
            </w:r>
            <w:r>
              <w:rPr>
                <w:i/>
              </w:rPr>
              <w:t>]</w:t>
            </w:r>
          </w:p>
        </w:tc>
        <w:tc>
          <w:tcPr>
            <w:tcW w:w="3544" w:type="dxa"/>
          </w:tcPr>
          <w:p w14:paraId="536C12B0" w14:textId="77777777" w:rsidR="008159A0" w:rsidRPr="00817866" w:rsidRDefault="008159A0" w:rsidP="00D55934">
            <w:pPr>
              <w:jc w:val="left"/>
              <w:rPr>
                <w:rFonts w:cs="Arial"/>
                <w:szCs w:val="18"/>
              </w:rPr>
            </w:pPr>
          </w:p>
        </w:tc>
      </w:tr>
      <w:tr w:rsidR="008159A0" w14:paraId="536C12B4" w14:textId="77777777" w:rsidTr="005F1EC0">
        <w:tc>
          <w:tcPr>
            <w:tcW w:w="4678" w:type="dxa"/>
          </w:tcPr>
          <w:p w14:paraId="536C12B2" w14:textId="77777777" w:rsidR="008159A0" w:rsidRDefault="008159A0" w:rsidP="00D55934">
            <w:pPr>
              <w:jc w:val="left"/>
              <w:rPr>
                <w:i/>
              </w:rPr>
            </w:pPr>
            <w:r>
              <w:rPr>
                <w:i/>
              </w:rPr>
              <w:t>0 – 850.000 indbyggere</w:t>
            </w:r>
          </w:p>
        </w:tc>
        <w:tc>
          <w:tcPr>
            <w:tcW w:w="3544" w:type="dxa"/>
          </w:tcPr>
          <w:p w14:paraId="536C12B3" w14:textId="77777777" w:rsidR="008159A0" w:rsidRDefault="008159A0"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2B7" w14:textId="77777777" w:rsidTr="005F1EC0">
        <w:tc>
          <w:tcPr>
            <w:tcW w:w="4678" w:type="dxa"/>
          </w:tcPr>
          <w:p w14:paraId="536C12B5" w14:textId="77777777" w:rsidR="008159A0" w:rsidRDefault="008159A0" w:rsidP="00D55934">
            <w:pPr>
              <w:jc w:val="left"/>
              <w:rPr>
                <w:i/>
              </w:rPr>
            </w:pPr>
            <w:r>
              <w:rPr>
                <w:i/>
              </w:rPr>
              <w:t>850.001 – 2.500.000 indbyggere</w:t>
            </w:r>
          </w:p>
        </w:tc>
        <w:tc>
          <w:tcPr>
            <w:tcW w:w="3544" w:type="dxa"/>
          </w:tcPr>
          <w:p w14:paraId="536C12B6" w14:textId="77777777" w:rsidR="008159A0" w:rsidRDefault="008159A0"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2BA" w14:textId="77777777" w:rsidTr="005F1EC0">
        <w:tc>
          <w:tcPr>
            <w:tcW w:w="4678" w:type="dxa"/>
          </w:tcPr>
          <w:p w14:paraId="536C12B8" w14:textId="77777777" w:rsidR="008159A0" w:rsidRDefault="008159A0" w:rsidP="00D55934">
            <w:pPr>
              <w:jc w:val="left"/>
              <w:rPr>
                <w:i/>
              </w:rPr>
            </w:pPr>
            <w:r>
              <w:rPr>
                <w:i/>
              </w:rPr>
              <w:t xml:space="preserve">2.500.001 - 4.000.000 </w:t>
            </w:r>
            <w:r w:rsidR="003870B9">
              <w:rPr>
                <w:i/>
              </w:rPr>
              <w:t>indbyggere</w:t>
            </w:r>
          </w:p>
        </w:tc>
        <w:tc>
          <w:tcPr>
            <w:tcW w:w="3544" w:type="dxa"/>
          </w:tcPr>
          <w:p w14:paraId="536C12B9" w14:textId="77777777" w:rsidR="008159A0" w:rsidRDefault="008159A0"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2BD" w14:textId="77777777" w:rsidTr="005F1EC0">
        <w:tc>
          <w:tcPr>
            <w:tcW w:w="4678" w:type="dxa"/>
          </w:tcPr>
          <w:p w14:paraId="536C12BB" w14:textId="77777777" w:rsidR="008159A0" w:rsidRDefault="008159A0" w:rsidP="00D55934">
            <w:pPr>
              <w:jc w:val="left"/>
              <w:rPr>
                <w:i/>
              </w:rPr>
            </w:pPr>
            <w:r>
              <w:rPr>
                <w:i/>
              </w:rPr>
              <w:t>4.000.001 – eller flere indbyggere</w:t>
            </w:r>
          </w:p>
        </w:tc>
        <w:tc>
          <w:tcPr>
            <w:tcW w:w="3544" w:type="dxa"/>
          </w:tcPr>
          <w:p w14:paraId="536C12BC" w14:textId="77777777" w:rsidR="008159A0" w:rsidRDefault="008159A0"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2C0" w14:textId="77777777" w:rsidTr="005F1EC0">
        <w:tc>
          <w:tcPr>
            <w:tcW w:w="4678" w:type="dxa"/>
          </w:tcPr>
          <w:p w14:paraId="536C12BE" w14:textId="77777777" w:rsidR="008159A0" w:rsidRDefault="008159A0" w:rsidP="00D55934">
            <w:pPr>
              <w:jc w:val="left"/>
              <w:rPr>
                <w:i/>
              </w:rPr>
            </w:pPr>
          </w:p>
        </w:tc>
        <w:tc>
          <w:tcPr>
            <w:tcW w:w="3544" w:type="dxa"/>
          </w:tcPr>
          <w:p w14:paraId="536C12BF" w14:textId="77777777" w:rsidR="008159A0" w:rsidRDefault="008159A0" w:rsidP="00D55934">
            <w:pPr>
              <w:jc w:val="left"/>
              <w:rPr>
                <w:rFonts w:cs="Arial"/>
                <w:szCs w:val="18"/>
              </w:rPr>
            </w:pPr>
          </w:p>
        </w:tc>
      </w:tr>
      <w:tr w:rsidR="008159A0" w14:paraId="536C12C3" w14:textId="77777777" w:rsidTr="005F1EC0">
        <w:tc>
          <w:tcPr>
            <w:tcW w:w="4678" w:type="dxa"/>
          </w:tcPr>
          <w:p w14:paraId="536C12C1" w14:textId="77777777" w:rsidR="008159A0" w:rsidRDefault="008159A0" w:rsidP="00D55934">
            <w:pPr>
              <w:jc w:val="left"/>
              <w:rPr>
                <w:i/>
              </w:rPr>
            </w:pPr>
            <w:r>
              <w:rPr>
                <w:i/>
              </w:rPr>
              <w:t>Option 2:[</w:t>
            </w:r>
            <w:r w:rsidRPr="00683BE4">
              <w:rPr>
                <w:i/>
                <w:highlight w:val="yellow"/>
              </w:rPr>
              <w:t>Navn</w:t>
            </w:r>
            <w:r>
              <w:rPr>
                <w:i/>
              </w:rPr>
              <w:t>]</w:t>
            </w:r>
          </w:p>
        </w:tc>
        <w:tc>
          <w:tcPr>
            <w:tcW w:w="3544" w:type="dxa"/>
          </w:tcPr>
          <w:p w14:paraId="536C12C2" w14:textId="77777777" w:rsidR="008159A0" w:rsidRDefault="008159A0" w:rsidP="00D55934">
            <w:pPr>
              <w:jc w:val="left"/>
              <w:rPr>
                <w:rFonts w:cs="Arial"/>
                <w:szCs w:val="18"/>
              </w:rPr>
            </w:pPr>
          </w:p>
        </w:tc>
      </w:tr>
      <w:tr w:rsidR="008159A0" w14:paraId="536C12C6" w14:textId="77777777" w:rsidTr="005F1EC0">
        <w:tc>
          <w:tcPr>
            <w:tcW w:w="4678" w:type="dxa"/>
          </w:tcPr>
          <w:p w14:paraId="536C12C4" w14:textId="77777777" w:rsidR="008159A0" w:rsidRPr="00965EAE" w:rsidRDefault="008159A0" w:rsidP="00D55934">
            <w:pPr>
              <w:jc w:val="left"/>
              <w:rPr>
                <w:i/>
              </w:rPr>
            </w:pPr>
            <w:r>
              <w:rPr>
                <w:i/>
              </w:rPr>
              <w:t>0 – 850.000 indbyggere</w:t>
            </w:r>
          </w:p>
        </w:tc>
        <w:tc>
          <w:tcPr>
            <w:tcW w:w="3544" w:type="dxa"/>
          </w:tcPr>
          <w:p w14:paraId="536C12C5" w14:textId="77777777" w:rsidR="008159A0" w:rsidRDefault="008159A0"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2C9" w14:textId="77777777" w:rsidTr="005F1EC0">
        <w:tc>
          <w:tcPr>
            <w:tcW w:w="4678" w:type="dxa"/>
          </w:tcPr>
          <w:p w14:paraId="536C12C7" w14:textId="77777777" w:rsidR="008159A0" w:rsidRPr="00965EAE" w:rsidRDefault="008159A0" w:rsidP="00D55934">
            <w:pPr>
              <w:jc w:val="left"/>
              <w:rPr>
                <w:i/>
              </w:rPr>
            </w:pPr>
            <w:r>
              <w:rPr>
                <w:i/>
              </w:rPr>
              <w:t>850.001 – 2.500.000 indbyggere</w:t>
            </w:r>
          </w:p>
        </w:tc>
        <w:tc>
          <w:tcPr>
            <w:tcW w:w="3544" w:type="dxa"/>
          </w:tcPr>
          <w:p w14:paraId="536C12C8" w14:textId="77777777" w:rsidR="008159A0" w:rsidRDefault="008159A0"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2CC" w14:textId="77777777" w:rsidTr="005F1EC0">
        <w:tc>
          <w:tcPr>
            <w:tcW w:w="4678" w:type="dxa"/>
          </w:tcPr>
          <w:p w14:paraId="536C12CA" w14:textId="77777777" w:rsidR="008159A0" w:rsidRDefault="008159A0" w:rsidP="00D55934">
            <w:pPr>
              <w:jc w:val="left"/>
              <w:rPr>
                <w:i/>
              </w:rPr>
            </w:pPr>
            <w:r>
              <w:rPr>
                <w:i/>
              </w:rPr>
              <w:t xml:space="preserve">2.500.001 - 4.000.000 </w:t>
            </w:r>
            <w:r w:rsidR="003870B9">
              <w:rPr>
                <w:i/>
              </w:rPr>
              <w:t>indbyggere</w:t>
            </w:r>
          </w:p>
        </w:tc>
        <w:tc>
          <w:tcPr>
            <w:tcW w:w="3544" w:type="dxa"/>
          </w:tcPr>
          <w:p w14:paraId="536C12CB" w14:textId="77777777" w:rsidR="008159A0" w:rsidRDefault="008159A0"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14:paraId="536C12CF" w14:textId="77777777" w:rsidTr="005F1EC0">
        <w:tc>
          <w:tcPr>
            <w:tcW w:w="4678" w:type="dxa"/>
          </w:tcPr>
          <w:p w14:paraId="536C12CD" w14:textId="77777777" w:rsidR="008159A0" w:rsidRPr="00965EAE" w:rsidRDefault="008159A0" w:rsidP="00D55934">
            <w:pPr>
              <w:jc w:val="left"/>
              <w:rPr>
                <w:i/>
              </w:rPr>
            </w:pPr>
            <w:r>
              <w:rPr>
                <w:i/>
              </w:rPr>
              <w:t>4.000.001 – eller flere indbyggere</w:t>
            </w:r>
          </w:p>
        </w:tc>
        <w:tc>
          <w:tcPr>
            <w:tcW w:w="3544" w:type="dxa"/>
          </w:tcPr>
          <w:p w14:paraId="536C12CE" w14:textId="77777777" w:rsidR="008159A0" w:rsidRDefault="008159A0" w:rsidP="00D55934">
            <w:pPr>
              <w:jc w:val="left"/>
              <w:rPr>
                <w:rFonts w:cs="Arial"/>
                <w:bCs/>
                <w:iCs/>
                <w:szCs w:val="18"/>
              </w:rPr>
            </w:pPr>
            <w:r w:rsidRPr="00817866">
              <w:rPr>
                <w:rFonts w:cs="Arial"/>
                <w:szCs w:val="18"/>
              </w:rPr>
              <w:t>DKK [</w:t>
            </w:r>
            <w:r w:rsidRPr="00817866">
              <w:rPr>
                <w:rFonts w:cs="Arial"/>
                <w:i/>
                <w:iCs/>
                <w:szCs w:val="18"/>
                <w:highlight w:val="yellow"/>
              </w:rPr>
              <w:t>pris</w:t>
            </w:r>
            <w:r w:rsidRPr="00817866">
              <w:rPr>
                <w:rFonts w:cs="Arial"/>
                <w:szCs w:val="18"/>
              </w:rPr>
              <w:t>]</w:t>
            </w:r>
          </w:p>
        </w:tc>
      </w:tr>
      <w:tr w:rsidR="008159A0" w:rsidRPr="00817866" w14:paraId="536C12D2" w14:textId="77777777" w:rsidTr="005F1EC0">
        <w:tc>
          <w:tcPr>
            <w:tcW w:w="4678" w:type="dxa"/>
          </w:tcPr>
          <w:p w14:paraId="536C12D0" w14:textId="77777777" w:rsidR="008159A0" w:rsidRDefault="008159A0" w:rsidP="00D55934">
            <w:pPr>
              <w:jc w:val="left"/>
              <w:rPr>
                <w:i/>
              </w:rPr>
            </w:pPr>
          </w:p>
        </w:tc>
        <w:tc>
          <w:tcPr>
            <w:tcW w:w="3544" w:type="dxa"/>
          </w:tcPr>
          <w:p w14:paraId="536C12D1" w14:textId="77777777" w:rsidR="008159A0" w:rsidRPr="00817866" w:rsidRDefault="008159A0" w:rsidP="00D55934">
            <w:pPr>
              <w:jc w:val="left"/>
              <w:rPr>
                <w:rFonts w:cs="Arial"/>
                <w:szCs w:val="18"/>
              </w:rPr>
            </w:pPr>
          </w:p>
        </w:tc>
      </w:tr>
    </w:tbl>
    <w:p w14:paraId="536C12D3" w14:textId="77777777" w:rsidR="004E421F" w:rsidRDefault="009B64D3" w:rsidP="00D55934">
      <w:pPr>
        <w:pStyle w:val="Billedtekst"/>
        <w:jc w:val="left"/>
      </w:pPr>
      <w:r>
        <w:t>Tabel 1</w:t>
      </w:r>
      <w:r w:rsidR="000D3CCB">
        <w:t>3</w:t>
      </w:r>
      <w:r w:rsidR="003870B9">
        <w:t>.</w:t>
      </w:r>
      <w:r w:rsidR="004E421F">
        <w:t xml:space="preserve"> Tillæg til det månedlige vederlag for Applikations</w:t>
      </w:r>
      <w:r w:rsidR="00F82FD8">
        <w:t>vedligehold</w:t>
      </w:r>
    </w:p>
    <w:p w14:paraId="536C12D4" w14:textId="77777777" w:rsidR="004E421F" w:rsidRDefault="004E421F" w:rsidP="00D55934">
      <w:pPr>
        <w:pStyle w:val="Billedtekst"/>
        <w:jc w:val="left"/>
      </w:pPr>
    </w:p>
    <w:p w14:paraId="536C12D5" w14:textId="77777777" w:rsidR="004E421F" w:rsidRDefault="00B00712" w:rsidP="00D55934">
      <w:pPr>
        <w:jc w:val="left"/>
      </w:pPr>
      <w:r w:rsidRPr="00B00712">
        <w:t>Tabellen udvides efter antallet af optioner.</w:t>
      </w:r>
    </w:p>
    <w:p w14:paraId="536C12D6" w14:textId="77777777" w:rsidR="004E421F" w:rsidRDefault="004E421F" w:rsidP="00D55934">
      <w:pPr>
        <w:jc w:val="left"/>
      </w:pPr>
    </w:p>
    <w:p w14:paraId="536C12D7" w14:textId="77777777" w:rsidR="004E421F" w:rsidRPr="000D3CCB" w:rsidRDefault="00B00712" w:rsidP="00D55934">
      <w:pPr>
        <w:pStyle w:val="Overskrift3"/>
        <w:ind w:left="709" w:hanging="709"/>
        <w:jc w:val="left"/>
        <w:rPr>
          <w:b/>
        </w:rPr>
      </w:pPr>
      <w:r w:rsidRPr="00B00712">
        <w:rPr>
          <w:b/>
        </w:rPr>
        <w:t>Effektiviseringsgevinster og vederlagsreduktioner</w:t>
      </w:r>
    </w:p>
    <w:p w14:paraId="536C12D8" w14:textId="20B2F2D9" w:rsidR="0009080C" w:rsidRDefault="0009080C" w:rsidP="00D55934">
      <w:pPr>
        <w:jc w:val="left"/>
      </w:pPr>
      <w:r w:rsidRPr="007624A9">
        <w:t xml:space="preserve">Leverandøren angiver i Tabel </w:t>
      </w:r>
      <w:r>
        <w:t>1</w:t>
      </w:r>
      <w:r w:rsidR="000D3CCB">
        <w:t>4</w:t>
      </w:r>
      <w:r w:rsidRPr="007624A9">
        <w:t xml:space="preserve"> årlige reduktioner i </w:t>
      </w:r>
      <w:r w:rsidR="00DA357E">
        <w:t>vederlaget for Applikationsvedlig</w:t>
      </w:r>
      <w:r w:rsidR="00DA357E">
        <w:t>e</w:t>
      </w:r>
      <w:r w:rsidR="00DA357E">
        <w:t>hold</w:t>
      </w:r>
      <w:r w:rsidRPr="007624A9">
        <w:t>, idet første redukti</w:t>
      </w:r>
      <w:r>
        <w:t xml:space="preserve">on gennemføres med virkning fra </w:t>
      </w:r>
      <w:r w:rsidRPr="007624A9">
        <w:t>førstkommende</w:t>
      </w:r>
      <w:r>
        <w:t xml:space="preserve"> 1. januar to år efter</w:t>
      </w:r>
      <w:r w:rsidR="00F4022B">
        <w:t>,</w:t>
      </w:r>
      <w:r>
        <w:t xml:space="preserve"> </w:t>
      </w:r>
      <w:r w:rsidR="00F4022B">
        <w:t>D</w:t>
      </w:r>
      <w:r>
        <w:t xml:space="preserve">riftsprøven </w:t>
      </w:r>
      <w:r w:rsidRPr="007624A9">
        <w:t>er gennemført</w:t>
      </w:r>
      <w:r>
        <w:t xml:space="preserve"> og godkendt</w:t>
      </w:r>
      <w:r w:rsidRPr="007624A9">
        <w:t>.</w:t>
      </w:r>
    </w:p>
    <w:p w14:paraId="536C12D9" w14:textId="77777777" w:rsidR="0009080C" w:rsidRDefault="0009080C" w:rsidP="00D55934">
      <w:pPr>
        <w:jc w:val="left"/>
        <w:rPr>
          <w:highlight w:val="green"/>
        </w:rPr>
      </w:pPr>
    </w:p>
    <w:tbl>
      <w:tblPr>
        <w:tblW w:w="76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5954"/>
        <w:gridCol w:w="1701"/>
      </w:tblGrid>
      <w:tr w:rsidR="0009080C" w:rsidRPr="00367391" w14:paraId="536C12DC" w14:textId="77777777" w:rsidTr="009B65CF">
        <w:trPr>
          <w:tblHeader/>
        </w:trPr>
        <w:tc>
          <w:tcPr>
            <w:tcW w:w="5954" w:type="dxa"/>
            <w:shd w:val="clear" w:color="auto" w:fill="DBE5F1"/>
          </w:tcPr>
          <w:p w14:paraId="536C12DA" w14:textId="77777777" w:rsidR="0009080C" w:rsidRPr="007624A9" w:rsidRDefault="0009080C" w:rsidP="00D55934">
            <w:pPr>
              <w:jc w:val="left"/>
              <w:rPr>
                <w:rFonts w:cs="Arial"/>
                <w:b/>
                <w:szCs w:val="18"/>
              </w:rPr>
            </w:pPr>
            <w:r w:rsidRPr="007624A9">
              <w:rPr>
                <w:rFonts w:cs="Arial"/>
                <w:b/>
                <w:szCs w:val="18"/>
              </w:rPr>
              <w:t>Vederlagsreduktion</w:t>
            </w:r>
          </w:p>
        </w:tc>
        <w:tc>
          <w:tcPr>
            <w:tcW w:w="1701" w:type="dxa"/>
            <w:shd w:val="clear" w:color="auto" w:fill="DBE5F1"/>
          </w:tcPr>
          <w:p w14:paraId="536C12DB" w14:textId="77777777" w:rsidR="0009080C" w:rsidRPr="007624A9" w:rsidRDefault="0009080C" w:rsidP="00D55934">
            <w:pPr>
              <w:jc w:val="left"/>
              <w:rPr>
                <w:rFonts w:cs="Arial"/>
                <w:b/>
                <w:szCs w:val="18"/>
              </w:rPr>
            </w:pPr>
            <w:r>
              <w:rPr>
                <w:rFonts w:cs="Arial"/>
                <w:b/>
                <w:szCs w:val="18"/>
              </w:rPr>
              <w:t>Reduktions pct.</w:t>
            </w:r>
          </w:p>
        </w:tc>
      </w:tr>
      <w:tr w:rsidR="0009080C" w:rsidRPr="00367391" w14:paraId="536C12DF" w14:textId="77777777" w:rsidTr="009B65CF">
        <w:tc>
          <w:tcPr>
            <w:tcW w:w="5954" w:type="dxa"/>
          </w:tcPr>
          <w:p w14:paraId="536C12DD" w14:textId="77777777" w:rsidR="0009080C" w:rsidRDefault="0009080C" w:rsidP="00D55934">
            <w:pPr>
              <w:jc w:val="left"/>
              <w:rPr>
                <w:i/>
              </w:rPr>
            </w:pPr>
            <w:r>
              <w:rPr>
                <w:i/>
              </w:rPr>
              <w:t xml:space="preserve">Reduktion pr. 1. januar år 2 efter godkendt </w:t>
            </w:r>
            <w:r w:rsidR="003870B9">
              <w:rPr>
                <w:i/>
              </w:rPr>
              <w:t>D</w:t>
            </w:r>
            <w:r>
              <w:rPr>
                <w:i/>
              </w:rPr>
              <w:t>riftsprøve</w:t>
            </w:r>
          </w:p>
        </w:tc>
        <w:tc>
          <w:tcPr>
            <w:tcW w:w="1701" w:type="dxa"/>
          </w:tcPr>
          <w:p w14:paraId="536C12DE" w14:textId="77777777" w:rsidR="0009080C" w:rsidRPr="007624A9" w:rsidRDefault="0009080C"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536C12E2" w14:textId="77777777" w:rsidTr="009B65CF">
        <w:tc>
          <w:tcPr>
            <w:tcW w:w="5954" w:type="dxa"/>
          </w:tcPr>
          <w:p w14:paraId="536C12E0" w14:textId="77777777" w:rsidR="0009080C" w:rsidRDefault="0009080C" w:rsidP="00D55934">
            <w:pPr>
              <w:jc w:val="left"/>
              <w:rPr>
                <w:i/>
              </w:rPr>
            </w:pPr>
            <w:r>
              <w:rPr>
                <w:i/>
              </w:rPr>
              <w:t xml:space="preserve">Reduktion pr. 1. januar år 3 efter godkendt </w:t>
            </w:r>
            <w:r w:rsidR="003870B9">
              <w:rPr>
                <w:i/>
              </w:rPr>
              <w:t>D</w:t>
            </w:r>
            <w:r>
              <w:rPr>
                <w:i/>
              </w:rPr>
              <w:t>riftsprøve</w:t>
            </w:r>
          </w:p>
        </w:tc>
        <w:tc>
          <w:tcPr>
            <w:tcW w:w="1701" w:type="dxa"/>
          </w:tcPr>
          <w:p w14:paraId="536C12E1" w14:textId="77777777" w:rsidR="0009080C" w:rsidRPr="007624A9" w:rsidRDefault="0009080C"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536C12E5" w14:textId="77777777" w:rsidTr="009B65CF">
        <w:tc>
          <w:tcPr>
            <w:tcW w:w="5954" w:type="dxa"/>
          </w:tcPr>
          <w:p w14:paraId="536C12E3" w14:textId="77777777" w:rsidR="0009080C" w:rsidRDefault="0009080C" w:rsidP="00D55934">
            <w:pPr>
              <w:jc w:val="left"/>
              <w:rPr>
                <w:i/>
              </w:rPr>
            </w:pPr>
            <w:r>
              <w:rPr>
                <w:i/>
              </w:rPr>
              <w:t xml:space="preserve">Reduktion pr. 1. januar år 4 efter godkendt </w:t>
            </w:r>
            <w:r w:rsidR="003870B9">
              <w:rPr>
                <w:i/>
              </w:rPr>
              <w:t>D</w:t>
            </w:r>
            <w:r>
              <w:rPr>
                <w:i/>
              </w:rPr>
              <w:t>riftsprøve</w:t>
            </w:r>
          </w:p>
        </w:tc>
        <w:tc>
          <w:tcPr>
            <w:tcW w:w="1701" w:type="dxa"/>
          </w:tcPr>
          <w:p w14:paraId="536C12E4" w14:textId="77777777" w:rsidR="0009080C" w:rsidRPr="007624A9" w:rsidRDefault="0009080C"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536C12E8" w14:textId="77777777" w:rsidTr="009B65CF">
        <w:tc>
          <w:tcPr>
            <w:tcW w:w="5954" w:type="dxa"/>
          </w:tcPr>
          <w:p w14:paraId="536C12E6" w14:textId="77777777" w:rsidR="0009080C" w:rsidRDefault="0009080C" w:rsidP="00D55934">
            <w:pPr>
              <w:jc w:val="left"/>
              <w:rPr>
                <w:i/>
              </w:rPr>
            </w:pPr>
            <w:r>
              <w:rPr>
                <w:i/>
              </w:rPr>
              <w:t xml:space="preserve">Reduktion pr. 1. januar år 5 efter godkendt </w:t>
            </w:r>
            <w:r w:rsidR="003870B9">
              <w:rPr>
                <w:i/>
              </w:rPr>
              <w:t>D</w:t>
            </w:r>
            <w:r>
              <w:rPr>
                <w:i/>
              </w:rPr>
              <w:t>riftsprøve</w:t>
            </w:r>
          </w:p>
        </w:tc>
        <w:tc>
          <w:tcPr>
            <w:tcW w:w="1701" w:type="dxa"/>
          </w:tcPr>
          <w:p w14:paraId="536C12E7" w14:textId="77777777" w:rsidR="0009080C" w:rsidRPr="007624A9" w:rsidRDefault="0009080C"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536C12EB" w14:textId="77777777" w:rsidTr="009B65CF">
        <w:tc>
          <w:tcPr>
            <w:tcW w:w="5954" w:type="dxa"/>
          </w:tcPr>
          <w:p w14:paraId="536C12E9" w14:textId="77777777" w:rsidR="0009080C" w:rsidRDefault="0009080C" w:rsidP="00D55934">
            <w:pPr>
              <w:jc w:val="left"/>
              <w:rPr>
                <w:i/>
              </w:rPr>
            </w:pPr>
            <w:r>
              <w:rPr>
                <w:i/>
              </w:rPr>
              <w:t xml:space="preserve">Reduktion pr. 1. januar år 6 efter godkendt </w:t>
            </w:r>
            <w:r w:rsidR="003870B9">
              <w:rPr>
                <w:i/>
              </w:rPr>
              <w:t>D</w:t>
            </w:r>
            <w:r>
              <w:rPr>
                <w:i/>
              </w:rPr>
              <w:t>riftsprøve</w:t>
            </w:r>
          </w:p>
        </w:tc>
        <w:tc>
          <w:tcPr>
            <w:tcW w:w="1701" w:type="dxa"/>
          </w:tcPr>
          <w:p w14:paraId="536C12EA" w14:textId="77777777" w:rsidR="0009080C" w:rsidRPr="007624A9" w:rsidRDefault="0009080C"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r w:rsidR="0009080C" w:rsidRPr="00367391" w14:paraId="536C12EE" w14:textId="77777777" w:rsidTr="009B65CF">
        <w:tc>
          <w:tcPr>
            <w:tcW w:w="5954" w:type="dxa"/>
          </w:tcPr>
          <w:p w14:paraId="536C12EC" w14:textId="77777777" w:rsidR="0009080C" w:rsidRDefault="0009080C" w:rsidP="00D55934">
            <w:pPr>
              <w:jc w:val="left"/>
              <w:rPr>
                <w:i/>
              </w:rPr>
            </w:pPr>
            <w:r>
              <w:rPr>
                <w:i/>
              </w:rPr>
              <w:t xml:space="preserve">Reduktion pr. 1. januar år 7 efter godkendt </w:t>
            </w:r>
            <w:r w:rsidR="003870B9">
              <w:rPr>
                <w:i/>
              </w:rPr>
              <w:t>D</w:t>
            </w:r>
            <w:r>
              <w:rPr>
                <w:i/>
              </w:rPr>
              <w:t>riftsprøve</w:t>
            </w:r>
          </w:p>
        </w:tc>
        <w:tc>
          <w:tcPr>
            <w:tcW w:w="1701" w:type="dxa"/>
          </w:tcPr>
          <w:p w14:paraId="536C12ED" w14:textId="77777777" w:rsidR="0009080C" w:rsidRPr="007624A9" w:rsidRDefault="0009080C" w:rsidP="00D55934">
            <w:pPr>
              <w:jc w:val="left"/>
              <w:rPr>
                <w:rFonts w:cs="Arial"/>
                <w:szCs w:val="18"/>
              </w:rPr>
            </w:pPr>
            <w:r w:rsidRPr="007624A9">
              <w:rPr>
                <w:rFonts w:cs="Arial"/>
                <w:szCs w:val="18"/>
              </w:rPr>
              <w:t>Pct</w:t>
            </w:r>
            <w:r>
              <w:rPr>
                <w:rFonts w:cs="Arial"/>
                <w:szCs w:val="18"/>
              </w:rPr>
              <w:t xml:space="preserve"> </w:t>
            </w:r>
            <w:r w:rsidRPr="007624A9">
              <w:rPr>
                <w:rFonts w:cs="Arial"/>
                <w:szCs w:val="18"/>
              </w:rPr>
              <w:t>[</w:t>
            </w:r>
            <w:r w:rsidRPr="00BF2C56">
              <w:rPr>
                <w:rFonts w:cs="Arial"/>
                <w:i/>
                <w:iCs/>
                <w:szCs w:val="18"/>
                <w:highlight w:val="yellow"/>
              </w:rPr>
              <w:t>sats</w:t>
            </w:r>
            <w:r w:rsidRPr="00BF2C56">
              <w:rPr>
                <w:rFonts w:cs="Arial"/>
                <w:szCs w:val="18"/>
                <w:highlight w:val="yellow"/>
              </w:rPr>
              <w:t>]</w:t>
            </w:r>
          </w:p>
        </w:tc>
      </w:tr>
    </w:tbl>
    <w:p w14:paraId="536C12EF" w14:textId="77777777" w:rsidR="004E421F" w:rsidRDefault="004E421F" w:rsidP="00D55934">
      <w:pPr>
        <w:pStyle w:val="Billedtekst"/>
        <w:jc w:val="left"/>
      </w:pPr>
      <w:r>
        <w:t xml:space="preserve">Tabel </w:t>
      </w:r>
      <w:r w:rsidR="009B64D3">
        <w:t>1</w:t>
      </w:r>
      <w:r w:rsidR="000D3CCB">
        <w:t>4</w:t>
      </w:r>
      <w:r w:rsidR="003870B9">
        <w:t>.</w:t>
      </w:r>
      <w:r>
        <w:t xml:space="preserve"> Effektiviseringsgevinster og vederlagsreduktioner</w:t>
      </w:r>
    </w:p>
    <w:p w14:paraId="536C12F0" w14:textId="77777777" w:rsidR="004E421F" w:rsidRDefault="004E421F" w:rsidP="00D55934">
      <w:pPr>
        <w:jc w:val="left"/>
        <w:rPr>
          <w:highlight w:val="green"/>
        </w:rPr>
      </w:pPr>
    </w:p>
    <w:p w14:paraId="536C12F1" w14:textId="0C1B35CB" w:rsidR="0009080C" w:rsidRDefault="0009080C" w:rsidP="00D55934">
      <w:pPr>
        <w:jc w:val="left"/>
      </w:pPr>
      <w:r w:rsidRPr="009874D7">
        <w:t xml:space="preserve">Der reduceres altid med udgangspunkt i den foregående periodes betaling. Vederlagets størrelse efter 2. </w:t>
      </w:r>
      <w:r>
        <w:t>r</w:t>
      </w:r>
      <w:r w:rsidRPr="009874D7">
        <w:t xml:space="preserve">eduktion fremkommer således ved at tage det oprindelige vederlag reduceret </w:t>
      </w:r>
      <w:r>
        <w:t xml:space="preserve">med </w:t>
      </w:r>
      <w:r w:rsidRPr="009874D7">
        <w:t xml:space="preserve">1. </w:t>
      </w:r>
      <w:r>
        <w:t>r</w:t>
      </w:r>
      <w:r w:rsidRPr="009874D7">
        <w:t>eduktion og derpå reducere dette reducerede beløb med 2. redukt</w:t>
      </w:r>
      <w:r w:rsidRPr="009874D7">
        <w:t>i</w:t>
      </w:r>
      <w:r w:rsidRPr="009874D7">
        <w:t>on</w:t>
      </w:r>
      <w:r>
        <w:t xml:space="preserve">, og så videre. Vederlaget i år 4 efter godkendt driftsprøve er således vederlaget i år 1 reduceret med reduktionsprocenterne for alle foregående og reduktionsprocenten for år 4.   </w:t>
      </w:r>
    </w:p>
    <w:p w14:paraId="536C12F2" w14:textId="77777777" w:rsidR="0009080C" w:rsidRDefault="0009080C" w:rsidP="00D55934">
      <w:pPr>
        <w:jc w:val="left"/>
        <w:rPr>
          <w:highlight w:val="green"/>
        </w:rPr>
      </w:pPr>
    </w:p>
    <w:p w14:paraId="536C12F3" w14:textId="77777777" w:rsidR="004E421F" w:rsidRDefault="004E421F" w:rsidP="00D55934">
      <w:pPr>
        <w:jc w:val="left"/>
      </w:pPr>
      <w:r>
        <w:t>Et Eksempel: Se afsnit 2.</w:t>
      </w:r>
      <w:r w:rsidR="007C228A">
        <w:t>1</w:t>
      </w:r>
      <w:r>
        <w:t>.4.</w:t>
      </w:r>
    </w:p>
    <w:p w14:paraId="536C12F4" w14:textId="77777777" w:rsidR="004E421F" w:rsidRDefault="004E421F" w:rsidP="00D55934">
      <w:pPr>
        <w:jc w:val="left"/>
      </w:pPr>
    </w:p>
    <w:p w14:paraId="536C12F7" w14:textId="77777777" w:rsidR="003D7519" w:rsidRPr="006A4E5D" w:rsidRDefault="003D7519" w:rsidP="00D55934">
      <w:pPr>
        <w:jc w:val="left"/>
      </w:pPr>
    </w:p>
    <w:p w14:paraId="536C12F8" w14:textId="77777777" w:rsidR="00C20FA8" w:rsidRDefault="00C20FA8" w:rsidP="00D55934">
      <w:pPr>
        <w:pStyle w:val="Overskrift1"/>
        <w:jc w:val="left"/>
      </w:pPr>
      <w:bookmarkStart w:id="396" w:name="_Toc353445735"/>
      <w:bookmarkStart w:id="397" w:name="_Toc353445736"/>
      <w:bookmarkStart w:id="398" w:name="_Toc353445737"/>
      <w:bookmarkStart w:id="399" w:name="_Toc353445738"/>
      <w:bookmarkStart w:id="400" w:name="_Toc353445739"/>
      <w:bookmarkStart w:id="401" w:name="_Toc353445749"/>
      <w:bookmarkStart w:id="402" w:name="_Toc353445750"/>
      <w:bookmarkStart w:id="403" w:name="_Ref192763023"/>
      <w:bookmarkStart w:id="404" w:name="_Toc353445751"/>
      <w:bookmarkStart w:id="405" w:name="_Ref188855409"/>
      <w:bookmarkStart w:id="406" w:name="_Ref188855417"/>
      <w:bookmarkEnd w:id="396"/>
      <w:bookmarkEnd w:id="397"/>
      <w:bookmarkEnd w:id="398"/>
      <w:bookmarkEnd w:id="399"/>
      <w:bookmarkEnd w:id="400"/>
      <w:bookmarkEnd w:id="401"/>
      <w:bookmarkEnd w:id="402"/>
      <w:r>
        <w:lastRenderedPageBreak/>
        <w:t>Vederlag for Overdragelsestest</w:t>
      </w:r>
      <w:bookmarkEnd w:id="403"/>
      <w:bookmarkEnd w:id="404"/>
    </w:p>
    <w:p w14:paraId="536C12F9" w14:textId="77777777" w:rsidR="00C20FA8" w:rsidRDefault="00C20FA8" w:rsidP="00D55934">
      <w:pPr>
        <w:jc w:val="left"/>
      </w:pPr>
      <w:r>
        <w:t xml:space="preserve">Vederlag for </w:t>
      </w:r>
      <w:r w:rsidR="003870B9">
        <w:t>O</w:t>
      </w:r>
      <w:r>
        <w:t xml:space="preserve">verdragelsestest, jf. </w:t>
      </w:r>
      <w:r w:rsidR="003870B9">
        <w:t>B</w:t>
      </w:r>
      <w:r w:rsidR="001F3E2B">
        <w:t>ilag</w:t>
      </w:r>
      <w:r>
        <w:t xml:space="preserve"> 7B</w:t>
      </w:r>
      <w:r w:rsidR="00B127E4">
        <w:t>1</w:t>
      </w:r>
      <w:r>
        <w:t>, baseres på afregning efter dokumenteret medgået tid, jf. punkt</w:t>
      </w:r>
      <w:r w:rsidR="00514006">
        <w:t xml:space="preserve"> </w:t>
      </w:r>
      <w:r w:rsidR="00BC1C55">
        <w:fldChar w:fldCharType="begin"/>
      </w:r>
      <w:r w:rsidR="00BC1C55">
        <w:instrText xml:space="preserve"> REF _Ref315210471 \r \h  \* MERGEFORMAT </w:instrText>
      </w:r>
      <w:r w:rsidR="00BC1C55">
        <w:fldChar w:fldCharType="separate"/>
      </w:r>
      <w:r w:rsidR="00333570">
        <w:t>4</w:t>
      </w:r>
      <w:r w:rsidR="00BC1C55">
        <w:fldChar w:fldCharType="end"/>
      </w:r>
      <w:r>
        <w:t>.</w:t>
      </w:r>
    </w:p>
    <w:p w14:paraId="536C12FA" w14:textId="77777777" w:rsidR="000E43D0" w:rsidRDefault="000E43D0" w:rsidP="00D55934">
      <w:pPr>
        <w:jc w:val="left"/>
      </w:pPr>
    </w:p>
    <w:p w14:paraId="536C12FB" w14:textId="77777777" w:rsidR="003F3329" w:rsidRDefault="003F3329" w:rsidP="00D55934">
      <w:pPr>
        <w:pStyle w:val="Overskrift1"/>
        <w:jc w:val="left"/>
      </w:pPr>
      <w:bookmarkStart w:id="407" w:name="_Ref315210471"/>
      <w:bookmarkStart w:id="408" w:name="_Ref315210483"/>
      <w:bookmarkStart w:id="409" w:name="_Ref315440791"/>
      <w:bookmarkStart w:id="410" w:name="_Toc353445752"/>
      <w:r>
        <w:t>Vederlag for timebaserede ressourcer</w:t>
      </w:r>
      <w:bookmarkEnd w:id="405"/>
      <w:bookmarkEnd w:id="406"/>
      <w:bookmarkEnd w:id="407"/>
      <w:bookmarkEnd w:id="408"/>
      <w:bookmarkEnd w:id="409"/>
      <w:bookmarkEnd w:id="410"/>
    </w:p>
    <w:p w14:paraId="536C12FC" w14:textId="77777777" w:rsidR="005D0C59" w:rsidRDefault="005D0C59" w:rsidP="00D55934">
      <w:pPr>
        <w:jc w:val="left"/>
      </w:pPr>
      <w:r w:rsidRPr="00465A14">
        <w:t>Ved aftale om levering af timebaserede ressourcer under Driftskontrakten</w:t>
      </w:r>
      <w:r w:rsidR="008A3637">
        <w:t>,</w:t>
      </w:r>
      <w:r w:rsidRPr="00465A14">
        <w:t xml:space="preserve"> gælder de timepriser og den rabatstruktur, som er an</w:t>
      </w:r>
      <w:r w:rsidR="00900A31">
        <w:t xml:space="preserve">ført </w:t>
      </w:r>
      <w:r w:rsidR="00F4022B">
        <w:t xml:space="preserve">i </w:t>
      </w:r>
      <w:r w:rsidR="003870B9">
        <w:t>B</w:t>
      </w:r>
      <w:r w:rsidR="001F3E2B">
        <w:t>ilag</w:t>
      </w:r>
      <w:r w:rsidR="00900A31" w:rsidRPr="00C40645">
        <w:t xml:space="preserve"> </w:t>
      </w:r>
      <w:r w:rsidR="004250BB" w:rsidRPr="00BC1C55">
        <w:rPr>
          <w:highlight w:val="yellow"/>
        </w:rPr>
        <w:t>5</w:t>
      </w:r>
      <w:r w:rsidR="00900A31" w:rsidRPr="000520DE">
        <w:t xml:space="preserve"> </w:t>
      </w:r>
      <w:r w:rsidR="002F0B3E" w:rsidRPr="000520DE">
        <w:t>(</w:t>
      </w:r>
      <w:r w:rsidRPr="00465A14">
        <w:t>Pri</w:t>
      </w:r>
      <w:r w:rsidR="00900A31">
        <w:t>ser og betalingsplan</w:t>
      </w:r>
      <w:r w:rsidR="002F0B3E">
        <w:t xml:space="preserve">), jf. i </w:t>
      </w:r>
      <w:r w:rsidR="002F0B3E" w:rsidRPr="00E60D87">
        <w:t xml:space="preserve">øvrigt Driftskontraktens punkt </w:t>
      </w:r>
      <w:r w:rsidR="00917A5E" w:rsidRPr="00917A5E">
        <w:rPr>
          <w:color w:val="FF0000"/>
        </w:rPr>
        <w:t>18</w:t>
      </w:r>
      <w:r w:rsidRPr="00E60D87">
        <w:t>.</w:t>
      </w:r>
    </w:p>
    <w:p w14:paraId="536C12FD" w14:textId="77777777" w:rsidR="0009171A" w:rsidRDefault="0009171A" w:rsidP="00D55934">
      <w:pPr>
        <w:jc w:val="left"/>
      </w:pPr>
    </w:p>
    <w:p w14:paraId="536C12FE" w14:textId="77777777" w:rsidR="005D0C59" w:rsidRDefault="00A50E05" w:rsidP="00D55934">
      <w:pPr>
        <w:pStyle w:val="Kapitel"/>
        <w:jc w:val="left"/>
      </w:pPr>
      <w:bookmarkStart w:id="411" w:name="_Ref191018656"/>
      <w:bookmarkStart w:id="412" w:name="_Ref191018667"/>
      <w:bookmarkStart w:id="413" w:name="_Toc353445753"/>
      <w:r>
        <w:lastRenderedPageBreak/>
        <w:t>Exit fees</w:t>
      </w:r>
      <w:bookmarkEnd w:id="411"/>
      <w:bookmarkEnd w:id="412"/>
      <w:bookmarkEnd w:id="413"/>
    </w:p>
    <w:p w14:paraId="536C12FF" w14:textId="77777777" w:rsidR="003F3329" w:rsidRDefault="003F3329" w:rsidP="00D55934">
      <w:pPr>
        <w:pStyle w:val="Overskrift1"/>
        <w:jc w:val="left"/>
      </w:pPr>
      <w:bookmarkStart w:id="414" w:name="_Ref192763998"/>
      <w:bookmarkStart w:id="415" w:name="_Toc353445754"/>
      <w:r>
        <w:t>Exit fee ved opsigelse</w:t>
      </w:r>
      <w:r w:rsidR="00C776C5">
        <w:t xml:space="preserve"> af Driftskontrakten</w:t>
      </w:r>
      <w:bookmarkEnd w:id="414"/>
      <w:bookmarkEnd w:id="415"/>
    </w:p>
    <w:p w14:paraId="536C1300" w14:textId="77777777" w:rsidR="005D0C59" w:rsidRDefault="005D0C59" w:rsidP="00D55934">
      <w:pPr>
        <w:jc w:val="left"/>
        <w:rPr>
          <w:szCs w:val="19"/>
        </w:rPr>
      </w:pPr>
      <w:r w:rsidRPr="00465A14">
        <w:rPr>
          <w:szCs w:val="19"/>
        </w:rPr>
        <w:t xml:space="preserve">I </w:t>
      </w:r>
      <w:r w:rsidRPr="00E60D87">
        <w:t>henhold</w:t>
      </w:r>
      <w:r w:rsidRPr="00E60D87">
        <w:rPr>
          <w:szCs w:val="19"/>
        </w:rPr>
        <w:t xml:space="preserve"> til Driftskontraktens punkt </w:t>
      </w:r>
      <w:r w:rsidR="00917A5E" w:rsidRPr="00917A5E">
        <w:rPr>
          <w:color w:val="FF0000"/>
          <w:szCs w:val="19"/>
        </w:rPr>
        <w:t>26</w:t>
      </w:r>
      <w:r w:rsidRPr="00E60D87">
        <w:rPr>
          <w:szCs w:val="19"/>
        </w:rPr>
        <w:t xml:space="preserve"> kan</w:t>
      </w:r>
      <w:r w:rsidR="008A3637">
        <w:rPr>
          <w:szCs w:val="19"/>
        </w:rPr>
        <w:t xml:space="preserve"> </w:t>
      </w:r>
      <w:r w:rsidR="00B52BC0">
        <w:rPr>
          <w:szCs w:val="19"/>
        </w:rPr>
        <w:t>Kunden</w:t>
      </w:r>
      <w:r w:rsidR="006651EA">
        <w:rPr>
          <w:szCs w:val="19"/>
        </w:rPr>
        <w:t xml:space="preserve"> opsige</w:t>
      </w:r>
      <w:r w:rsidRPr="00E60D87">
        <w:rPr>
          <w:szCs w:val="19"/>
        </w:rPr>
        <w:t xml:space="preserve"> Driftskontrakten</w:t>
      </w:r>
      <w:r w:rsidRPr="00465A14">
        <w:rPr>
          <w:szCs w:val="19"/>
        </w:rPr>
        <w:t xml:space="preserve"> med 6 måneders varsel til ophør</w:t>
      </w:r>
      <w:r>
        <w:rPr>
          <w:szCs w:val="19"/>
        </w:rPr>
        <w:t xml:space="preserve"> </w:t>
      </w:r>
      <w:r w:rsidRPr="00465A14">
        <w:rPr>
          <w:szCs w:val="19"/>
        </w:rPr>
        <w:t>12 måneder</w:t>
      </w:r>
      <w:r w:rsidR="000F08C2" w:rsidRPr="000F08C2">
        <w:rPr>
          <w:szCs w:val="19"/>
        </w:rPr>
        <w:t xml:space="preserve">, 24 måneder, 36 måneder og 48 måneder </w:t>
      </w:r>
      <w:r w:rsidR="00917A5E">
        <w:rPr>
          <w:szCs w:val="19"/>
        </w:rPr>
        <w:t xml:space="preserve">efter </w:t>
      </w:r>
      <w:r w:rsidR="00013204">
        <w:rPr>
          <w:szCs w:val="19"/>
        </w:rPr>
        <w:t>O</w:t>
      </w:r>
      <w:r>
        <w:rPr>
          <w:szCs w:val="19"/>
        </w:rPr>
        <w:t>vertagelsesdagen</w:t>
      </w:r>
      <w:r w:rsidR="00917A5E">
        <w:rPr>
          <w:szCs w:val="19"/>
        </w:rPr>
        <w:t xml:space="preserve"> af Systemet</w:t>
      </w:r>
      <w:r>
        <w:rPr>
          <w:szCs w:val="19"/>
        </w:rPr>
        <w:t>.</w:t>
      </w:r>
    </w:p>
    <w:p w14:paraId="536C1301" w14:textId="77777777" w:rsidR="005D0C59" w:rsidRPr="00465A14" w:rsidRDefault="005D0C59" w:rsidP="00D55934">
      <w:pPr>
        <w:jc w:val="left"/>
        <w:rPr>
          <w:szCs w:val="19"/>
        </w:rPr>
      </w:pPr>
    </w:p>
    <w:p w14:paraId="536C1302" w14:textId="77777777" w:rsidR="005D0C59" w:rsidRPr="00465A14" w:rsidRDefault="005D0C59" w:rsidP="00D55934">
      <w:pPr>
        <w:jc w:val="left"/>
        <w:rPr>
          <w:szCs w:val="19"/>
        </w:rPr>
      </w:pPr>
      <w:r w:rsidRPr="00465A14">
        <w:rPr>
          <w:szCs w:val="19"/>
        </w:rPr>
        <w:t xml:space="preserve">Ved en sådan opsigelse før Driftskontraktens automatiske udløb, betaler </w:t>
      </w:r>
      <w:r w:rsidR="00B52BC0">
        <w:rPr>
          <w:szCs w:val="19"/>
        </w:rPr>
        <w:t>Kunden</w:t>
      </w:r>
      <w:r w:rsidRPr="00465A14">
        <w:rPr>
          <w:szCs w:val="19"/>
        </w:rPr>
        <w:t xml:space="preserve"> et exit fee som følger: </w:t>
      </w:r>
    </w:p>
    <w:p w14:paraId="536C1303" w14:textId="77777777" w:rsidR="005D0C59" w:rsidRPr="00465A14" w:rsidRDefault="005D0C59" w:rsidP="00D55934">
      <w:pPr>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7"/>
        <w:gridCol w:w="2870"/>
      </w:tblGrid>
      <w:tr w:rsidR="005D0C59" w:rsidRPr="00465A14" w14:paraId="536C1307" w14:textId="77777777" w:rsidTr="00116D3A">
        <w:tc>
          <w:tcPr>
            <w:tcW w:w="5737" w:type="dxa"/>
            <w:shd w:val="clear" w:color="auto" w:fill="DBE5F1"/>
          </w:tcPr>
          <w:p w14:paraId="536C1304" w14:textId="77777777" w:rsidR="005D0C59" w:rsidRPr="00465A14" w:rsidRDefault="005D0C59" w:rsidP="00D55934">
            <w:pPr>
              <w:pStyle w:val="Indrykkettekst"/>
              <w:jc w:val="left"/>
              <w:rPr>
                <w:b/>
              </w:rPr>
            </w:pPr>
            <w:r w:rsidRPr="00465A14">
              <w:rPr>
                <w:b/>
              </w:rPr>
              <w:t>Exit fee</w:t>
            </w:r>
          </w:p>
        </w:tc>
        <w:tc>
          <w:tcPr>
            <w:tcW w:w="2870" w:type="dxa"/>
            <w:shd w:val="clear" w:color="auto" w:fill="DBE5F1"/>
          </w:tcPr>
          <w:p w14:paraId="536C1305" w14:textId="77777777" w:rsidR="00DA103B" w:rsidRDefault="00DA103B" w:rsidP="00D55934">
            <w:pPr>
              <w:jc w:val="left"/>
              <w:rPr>
                <w:b/>
                <w:szCs w:val="19"/>
              </w:rPr>
            </w:pPr>
            <w:r>
              <w:rPr>
                <w:b/>
                <w:szCs w:val="19"/>
              </w:rPr>
              <w:t xml:space="preserve">Engangsvederlag </w:t>
            </w:r>
          </w:p>
          <w:p w14:paraId="536C1306" w14:textId="77777777" w:rsidR="005D0C59" w:rsidRPr="00465A14" w:rsidRDefault="00DA103B" w:rsidP="00D55934">
            <w:pPr>
              <w:jc w:val="left"/>
              <w:rPr>
                <w:b/>
                <w:szCs w:val="19"/>
              </w:rPr>
            </w:pPr>
            <w:r>
              <w:rPr>
                <w:b/>
                <w:szCs w:val="19"/>
              </w:rPr>
              <w:t>(ekskl. moms)</w:t>
            </w:r>
          </w:p>
        </w:tc>
      </w:tr>
      <w:tr w:rsidR="005D0C59" w:rsidRPr="00465A14" w14:paraId="536C130A" w14:textId="77777777" w:rsidTr="00116D3A">
        <w:tc>
          <w:tcPr>
            <w:tcW w:w="5737" w:type="dxa"/>
          </w:tcPr>
          <w:p w14:paraId="536C1308" w14:textId="77777777" w:rsidR="005D0C59" w:rsidRPr="00465A14" w:rsidRDefault="005D0C59" w:rsidP="00D55934">
            <w:pPr>
              <w:pStyle w:val="Indrykkettekst"/>
              <w:jc w:val="left"/>
            </w:pPr>
            <w:r w:rsidRPr="00465A14">
              <w:t xml:space="preserve">Ved opsigelse til ophør </w:t>
            </w:r>
            <w:r>
              <w:t>mellem</w:t>
            </w:r>
            <w:r w:rsidRPr="00465A14">
              <w:t xml:space="preserve"> 12</w:t>
            </w:r>
            <w:r>
              <w:t>-24</w:t>
            </w:r>
            <w:r w:rsidRPr="00465A14">
              <w:t xml:space="preserve"> måneder</w:t>
            </w:r>
          </w:p>
        </w:tc>
        <w:tc>
          <w:tcPr>
            <w:tcW w:w="2870" w:type="dxa"/>
          </w:tcPr>
          <w:p w14:paraId="536C1309" w14:textId="77777777" w:rsidR="005D0C59" w:rsidRPr="00465A14" w:rsidRDefault="005D0C59" w:rsidP="00D55934">
            <w:pPr>
              <w:jc w:val="left"/>
            </w:pPr>
            <w:r w:rsidRPr="00465A14">
              <w:rPr>
                <w:szCs w:val="19"/>
              </w:rPr>
              <w:t>DKK [</w:t>
            </w:r>
            <w:r w:rsidRPr="00465A14">
              <w:rPr>
                <w:i/>
                <w:szCs w:val="19"/>
                <w:highlight w:val="yellow"/>
              </w:rPr>
              <w:t>pris</w:t>
            </w:r>
            <w:r w:rsidRPr="00465A14">
              <w:rPr>
                <w:szCs w:val="19"/>
              </w:rPr>
              <w:t>]</w:t>
            </w:r>
          </w:p>
        </w:tc>
      </w:tr>
      <w:tr w:rsidR="00D41A76" w:rsidRPr="00465A14" w14:paraId="536C130D" w14:textId="77777777" w:rsidTr="00B60855">
        <w:tc>
          <w:tcPr>
            <w:tcW w:w="5737" w:type="dxa"/>
          </w:tcPr>
          <w:p w14:paraId="536C130B" w14:textId="77777777" w:rsidR="00D41A76" w:rsidRPr="00465A14" w:rsidRDefault="00D41A76" w:rsidP="00D55934">
            <w:pPr>
              <w:pStyle w:val="Indrykkettekst"/>
              <w:jc w:val="left"/>
            </w:pPr>
            <w:r w:rsidRPr="00465A14">
              <w:t xml:space="preserve">Ved opsigelse til ophør </w:t>
            </w:r>
            <w:r w:rsidR="00221214">
              <w:t>mellem</w:t>
            </w:r>
            <w:r w:rsidR="00221214" w:rsidRPr="00465A14">
              <w:t xml:space="preserve"> </w:t>
            </w:r>
            <w:r w:rsidRPr="00465A14">
              <w:t>24</w:t>
            </w:r>
            <w:r>
              <w:t>-36</w:t>
            </w:r>
            <w:r w:rsidRPr="00465A14">
              <w:t xml:space="preserve"> måneder</w:t>
            </w:r>
          </w:p>
        </w:tc>
        <w:tc>
          <w:tcPr>
            <w:tcW w:w="2870" w:type="dxa"/>
          </w:tcPr>
          <w:p w14:paraId="536C130C" w14:textId="77777777" w:rsidR="00D41A76" w:rsidRPr="00465A14" w:rsidRDefault="00D41A76" w:rsidP="00D55934">
            <w:pPr>
              <w:jc w:val="left"/>
            </w:pPr>
            <w:r w:rsidRPr="00465A14">
              <w:rPr>
                <w:szCs w:val="19"/>
              </w:rPr>
              <w:t>DKK [</w:t>
            </w:r>
            <w:r w:rsidRPr="00465A14">
              <w:rPr>
                <w:i/>
                <w:szCs w:val="19"/>
                <w:highlight w:val="yellow"/>
              </w:rPr>
              <w:t>pris</w:t>
            </w:r>
            <w:r w:rsidRPr="00465A14">
              <w:rPr>
                <w:szCs w:val="19"/>
              </w:rPr>
              <w:t>]</w:t>
            </w:r>
          </w:p>
        </w:tc>
      </w:tr>
      <w:tr w:rsidR="005D0C59" w:rsidRPr="00465A14" w14:paraId="536C1310" w14:textId="77777777" w:rsidTr="00116D3A">
        <w:tc>
          <w:tcPr>
            <w:tcW w:w="5737" w:type="dxa"/>
          </w:tcPr>
          <w:p w14:paraId="536C130E" w14:textId="77777777" w:rsidR="005D0C59" w:rsidRPr="00465A14" w:rsidRDefault="005D0C59" w:rsidP="00D55934">
            <w:pPr>
              <w:pStyle w:val="Indrykkettekst"/>
              <w:jc w:val="left"/>
            </w:pPr>
            <w:r w:rsidRPr="00465A14">
              <w:t xml:space="preserve">Ved opsigelse til ophør </w:t>
            </w:r>
            <w:r w:rsidR="00221214">
              <w:t>mellem</w:t>
            </w:r>
            <w:r w:rsidR="00221214" w:rsidRPr="00465A14">
              <w:t xml:space="preserve"> </w:t>
            </w:r>
            <w:r>
              <w:t>36</w:t>
            </w:r>
            <w:r w:rsidR="00D41A76">
              <w:t>-48</w:t>
            </w:r>
            <w:r w:rsidRPr="00465A14">
              <w:t xml:space="preserve"> måneder</w:t>
            </w:r>
          </w:p>
        </w:tc>
        <w:tc>
          <w:tcPr>
            <w:tcW w:w="2870" w:type="dxa"/>
          </w:tcPr>
          <w:p w14:paraId="536C130F" w14:textId="77777777" w:rsidR="005D0C59" w:rsidRPr="00465A14" w:rsidRDefault="005D0C59" w:rsidP="00D55934">
            <w:pPr>
              <w:jc w:val="left"/>
            </w:pPr>
            <w:r w:rsidRPr="00465A14">
              <w:rPr>
                <w:szCs w:val="19"/>
              </w:rPr>
              <w:t>DKK [</w:t>
            </w:r>
            <w:r w:rsidRPr="00465A14">
              <w:rPr>
                <w:i/>
                <w:szCs w:val="19"/>
                <w:highlight w:val="yellow"/>
              </w:rPr>
              <w:t>pris</w:t>
            </w:r>
            <w:r w:rsidRPr="00465A14">
              <w:rPr>
                <w:szCs w:val="19"/>
              </w:rPr>
              <w:t>]</w:t>
            </w:r>
          </w:p>
        </w:tc>
      </w:tr>
    </w:tbl>
    <w:p w14:paraId="536C1311" w14:textId="77777777" w:rsidR="005D0C59" w:rsidRDefault="005D0C59" w:rsidP="00D55934">
      <w:pPr>
        <w:pStyle w:val="Billedtekst"/>
        <w:jc w:val="left"/>
      </w:pPr>
      <w:bookmarkStart w:id="416" w:name="_Ref188858710"/>
      <w:r w:rsidRPr="00465A14">
        <w:t>Tabel</w:t>
      </w:r>
      <w:bookmarkEnd w:id="416"/>
      <w:r w:rsidR="00B85012">
        <w:t xml:space="preserve"> </w:t>
      </w:r>
      <w:r w:rsidR="000D3CCB">
        <w:t>17</w:t>
      </w:r>
      <w:r w:rsidR="00013204">
        <w:t>.</w:t>
      </w:r>
      <w:r w:rsidR="00A02381" w:rsidRPr="00465A14">
        <w:t xml:space="preserve"> </w:t>
      </w:r>
      <w:r w:rsidR="004C001D">
        <w:t>E</w:t>
      </w:r>
      <w:r w:rsidRPr="00465A14">
        <w:t>xit fee</w:t>
      </w:r>
      <w:r w:rsidR="00E8706C">
        <w:t xml:space="preserve"> ved opsigelse af Driftskontrakten</w:t>
      </w:r>
    </w:p>
    <w:p w14:paraId="536C1312" w14:textId="77777777" w:rsidR="00AC660C" w:rsidRDefault="00AC660C" w:rsidP="00D55934">
      <w:pPr>
        <w:jc w:val="left"/>
      </w:pPr>
    </w:p>
    <w:p w14:paraId="536C1313" w14:textId="77777777" w:rsidR="00280626" w:rsidRDefault="00280626" w:rsidP="00D55934">
      <w:pPr>
        <w:jc w:val="left"/>
      </w:pPr>
    </w:p>
    <w:p w14:paraId="536C1314" w14:textId="77777777" w:rsidR="00DB0460" w:rsidRDefault="00DB0460" w:rsidP="00D55934">
      <w:pPr>
        <w:pStyle w:val="Kapitel"/>
        <w:jc w:val="left"/>
      </w:pPr>
      <w:bookmarkStart w:id="417" w:name="_Ref339974895"/>
      <w:bookmarkStart w:id="418" w:name="_Toc353445755"/>
      <w:bookmarkStart w:id="419" w:name="_Ref188867604"/>
      <w:r>
        <w:lastRenderedPageBreak/>
        <w:t>Vederlag ved udnyttelse af Option på forlængelse af Driftskontrakten</w:t>
      </w:r>
      <w:bookmarkEnd w:id="417"/>
      <w:bookmarkEnd w:id="418"/>
    </w:p>
    <w:p w14:paraId="536C1315" w14:textId="77777777" w:rsidR="00DB0460" w:rsidRDefault="00DB0460" w:rsidP="00D55934">
      <w:pPr>
        <w:pStyle w:val="Overskrift1"/>
        <w:jc w:val="left"/>
      </w:pPr>
      <w:bookmarkStart w:id="420" w:name="_Ref339974360"/>
      <w:bookmarkStart w:id="421" w:name="_Toc353445756"/>
      <w:r>
        <w:t>Vederlag ved udnyttelse af Option på forlængelse af Drift</w:t>
      </w:r>
      <w:r>
        <w:t>s</w:t>
      </w:r>
      <w:r>
        <w:t>kontrakten</w:t>
      </w:r>
      <w:bookmarkEnd w:id="420"/>
      <w:bookmarkEnd w:id="421"/>
    </w:p>
    <w:p w14:paraId="536C1316" w14:textId="77777777" w:rsidR="00DB0460" w:rsidRDefault="00DB0460" w:rsidP="00D55934">
      <w:pPr>
        <w:jc w:val="left"/>
        <w:rPr>
          <w:highlight w:val="magenta"/>
        </w:rPr>
      </w:pPr>
    </w:p>
    <w:p w14:paraId="536C1317" w14:textId="77777777" w:rsidR="00DB0460" w:rsidRDefault="001C6C8F" w:rsidP="00D55934">
      <w:pPr>
        <w:jc w:val="left"/>
      </w:pPr>
      <w:r>
        <w:t>U</w:t>
      </w:r>
      <w:r w:rsidR="00F26A37">
        <w:t>dnyttelse af Option på forlængelse af Driftskontrakten</w:t>
      </w:r>
      <w:r>
        <w:t xml:space="preserve"> udløser ikke betaling af e</w:t>
      </w:r>
      <w:r>
        <w:t>n</w:t>
      </w:r>
      <w:r>
        <w:t>gangsvederlag</w:t>
      </w:r>
      <w:r w:rsidR="00F26A37">
        <w:t>.</w:t>
      </w:r>
      <w:r w:rsidR="00917A5E">
        <w:t xml:space="preserve"> Leverandørens yderligere vederlag fastsættes i henhold til nærværende bilag.</w:t>
      </w:r>
    </w:p>
    <w:p w14:paraId="536C1318" w14:textId="77777777" w:rsidR="00A26E89" w:rsidRDefault="00A26E89" w:rsidP="00D55934">
      <w:pPr>
        <w:jc w:val="left"/>
      </w:pPr>
    </w:p>
    <w:p w14:paraId="536C1319" w14:textId="77777777" w:rsidR="00A26E89" w:rsidRDefault="00A26E89" w:rsidP="00D55934">
      <w:pPr>
        <w:jc w:val="left"/>
      </w:pPr>
    </w:p>
    <w:p w14:paraId="536C131A" w14:textId="77777777" w:rsidR="00A26E89" w:rsidRDefault="00A26E89" w:rsidP="00D55934">
      <w:pPr>
        <w:pStyle w:val="Kapitel"/>
        <w:jc w:val="left"/>
      </w:pPr>
      <w:bookmarkStart w:id="422" w:name="_Toc353445757"/>
      <w:r>
        <w:lastRenderedPageBreak/>
        <w:t>Bod og bonus</w:t>
      </w:r>
      <w:bookmarkEnd w:id="422"/>
    </w:p>
    <w:p w14:paraId="536C131B" w14:textId="77777777" w:rsidR="00A26E89" w:rsidRDefault="00A26E89" w:rsidP="00D55934">
      <w:pPr>
        <w:jc w:val="left"/>
      </w:pPr>
    </w:p>
    <w:p w14:paraId="536C131C" w14:textId="77777777" w:rsidR="00A26E89" w:rsidRDefault="00A26E89" w:rsidP="00D55934">
      <w:pPr>
        <w:pStyle w:val="Overskrift1"/>
        <w:jc w:val="left"/>
      </w:pPr>
      <w:bookmarkStart w:id="423" w:name="_Ref319348387"/>
      <w:bookmarkStart w:id="424" w:name="_Toc224741301"/>
      <w:bookmarkStart w:id="425" w:name="_Toc353445758"/>
      <w:bookmarkStart w:id="426" w:name="_Toc215385288"/>
      <w:bookmarkStart w:id="427" w:name="_Toc265073298"/>
      <w:bookmarkStart w:id="428" w:name="_Ref300241849"/>
      <w:bookmarkStart w:id="429" w:name="_Ref307155302"/>
      <w:bookmarkStart w:id="430" w:name="_Toc311963679"/>
      <w:bookmarkStart w:id="431" w:name="_Toc192574323"/>
      <w:r>
        <w:t>Beregningsgrundlag for bod og bonus</w:t>
      </w:r>
      <w:bookmarkEnd w:id="423"/>
      <w:bookmarkEnd w:id="424"/>
      <w:bookmarkEnd w:id="425"/>
    </w:p>
    <w:p w14:paraId="536C131D" w14:textId="77777777" w:rsidR="00A26E89" w:rsidRDefault="00A26E89" w:rsidP="00D55934">
      <w:pPr>
        <w:jc w:val="left"/>
      </w:pPr>
    </w:p>
    <w:p w14:paraId="536C131E" w14:textId="77777777" w:rsidR="00624BE6" w:rsidRDefault="00624BE6" w:rsidP="00D55934">
      <w:pPr>
        <w:jc w:val="left"/>
      </w:pPr>
      <w:r>
        <w:t>Beregningsgrundlaget for bod og bonus er det samlede drifts- og vedligeholdelsesv</w:t>
      </w:r>
      <w:r>
        <w:t>e</w:t>
      </w:r>
      <w:r>
        <w:t xml:space="preserve">derlag for den periode, som bod og bonus opgøres for. </w:t>
      </w:r>
    </w:p>
    <w:p w14:paraId="536C131F" w14:textId="77777777" w:rsidR="00624BE6" w:rsidRDefault="00624BE6" w:rsidP="00D55934">
      <w:pPr>
        <w:jc w:val="left"/>
      </w:pPr>
    </w:p>
    <w:p w14:paraId="536C1320" w14:textId="77777777" w:rsidR="00624BE6" w:rsidRDefault="00624BE6" w:rsidP="00D55934">
      <w:pPr>
        <w:jc w:val="left"/>
      </w:pPr>
      <w:r>
        <w:t>Det samlede drifts- og vedligeholdelsesvederlag defineres som summen af følgende v</w:t>
      </w:r>
      <w:r>
        <w:t>e</w:t>
      </w:r>
      <w:r>
        <w:t xml:space="preserve">derlag, jf. </w:t>
      </w:r>
      <w:r w:rsidR="00013204">
        <w:t>B</w:t>
      </w:r>
      <w:r>
        <w:t>ilag 7D</w:t>
      </w:r>
      <w:r w:rsidR="008B13A3">
        <w:t>1</w:t>
      </w:r>
      <w:r>
        <w:t>:</w:t>
      </w:r>
    </w:p>
    <w:p w14:paraId="536C1321" w14:textId="77777777" w:rsidR="00624BE6" w:rsidRDefault="00624BE6" w:rsidP="00D55934">
      <w:pPr>
        <w:jc w:val="left"/>
        <w:rPr>
          <w:color w:val="00B0F0"/>
        </w:rPr>
      </w:pPr>
    </w:p>
    <w:p w14:paraId="536C1322" w14:textId="77777777" w:rsidR="00624BE6" w:rsidRDefault="00624BE6" w:rsidP="00D55934">
      <w:pPr>
        <w:jc w:val="left"/>
        <w:rPr>
          <w:color w:val="FF0000"/>
        </w:rPr>
      </w:pPr>
      <w:r>
        <w:rPr>
          <w:color w:val="FF0000"/>
        </w:rPr>
        <w:t>Indsæt de vederlag</w:t>
      </w:r>
      <w:r w:rsidR="00013204">
        <w:rPr>
          <w:color w:val="FF0000"/>
        </w:rPr>
        <w:t>,</w:t>
      </w:r>
      <w:r>
        <w:rPr>
          <w:color w:val="FF0000"/>
        </w:rPr>
        <w:t xml:space="preserve"> som skal tælle med og fremgår af 7D</w:t>
      </w:r>
      <w:r w:rsidR="008B13A3">
        <w:rPr>
          <w:color w:val="FF0000"/>
        </w:rPr>
        <w:t>1</w:t>
      </w:r>
      <w:r w:rsidR="00396102">
        <w:rPr>
          <w:color w:val="FF0000"/>
        </w:rPr>
        <w:t>.</w:t>
      </w:r>
    </w:p>
    <w:p w14:paraId="536C1323" w14:textId="77777777" w:rsidR="00624BE6" w:rsidRDefault="00624BE6" w:rsidP="00D55934">
      <w:pPr>
        <w:jc w:val="left"/>
      </w:pPr>
    </w:p>
    <w:p w14:paraId="536C1324" w14:textId="77777777" w:rsidR="00624BE6" w:rsidRDefault="00624BE6" w:rsidP="00D55934">
      <w:pPr>
        <w:jc w:val="left"/>
      </w:pPr>
      <w:r>
        <w:t>Alle beløb i forbindelse med bod og bonus angives eksklusiv moms.</w:t>
      </w:r>
    </w:p>
    <w:p w14:paraId="536C1325" w14:textId="77777777" w:rsidR="00A26E89" w:rsidRPr="00601BD0" w:rsidRDefault="00A26E89" w:rsidP="00D55934">
      <w:pPr>
        <w:jc w:val="left"/>
      </w:pPr>
    </w:p>
    <w:p w14:paraId="536C1326" w14:textId="77777777" w:rsidR="00B52BC0" w:rsidRDefault="00A26E89" w:rsidP="00D55934">
      <w:pPr>
        <w:pStyle w:val="Overskrift2"/>
        <w:ind w:left="709" w:hanging="709"/>
        <w:jc w:val="left"/>
      </w:pPr>
      <w:bookmarkStart w:id="432" w:name="_Ref319348876"/>
      <w:bookmarkStart w:id="433" w:name="_Toc224741302"/>
      <w:bookmarkStart w:id="434" w:name="_Toc353445759"/>
      <w:r w:rsidRPr="00DE028C">
        <w:t xml:space="preserve">Manglende opfyldelse af </w:t>
      </w:r>
      <w:r w:rsidR="00013204">
        <w:t>S</w:t>
      </w:r>
      <w:r w:rsidRPr="00DE028C">
        <w:t>ervicemå</w:t>
      </w:r>
      <w:bookmarkEnd w:id="426"/>
      <w:r w:rsidRPr="00DE028C">
        <w:t>l</w:t>
      </w:r>
      <w:bookmarkEnd w:id="427"/>
      <w:bookmarkEnd w:id="428"/>
      <w:bookmarkEnd w:id="429"/>
      <w:bookmarkEnd w:id="430"/>
      <w:bookmarkEnd w:id="431"/>
      <w:bookmarkEnd w:id="432"/>
      <w:bookmarkEnd w:id="433"/>
      <w:bookmarkEnd w:id="434"/>
    </w:p>
    <w:p w14:paraId="536C1327" w14:textId="77777777" w:rsidR="00624BE6" w:rsidRDefault="00624BE6" w:rsidP="00D55934">
      <w:pPr>
        <w:jc w:val="left"/>
      </w:pPr>
      <w:r>
        <w:t xml:space="preserve">Nedenfor fremgår bodsbestemmelserne for manglende opfyldelse af </w:t>
      </w:r>
      <w:r w:rsidR="00013204">
        <w:t>S</w:t>
      </w:r>
      <w:r>
        <w:t>ervicemål for L</w:t>
      </w:r>
      <w:r>
        <w:t>e</w:t>
      </w:r>
      <w:r>
        <w:t xml:space="preserve">verandørens Ydelser. </w:t>
      </w:r>
    </w:p>
    <w:p w14:paraId="536C1328" w14:textId="77777777" w:rsidR="00624BE6" w:rsidRDefault="00624BE6" w:rsidP="00D55934">
      <w:pPr>
        <w:jc w:val="left"/>
      </w:pPr>
    </w:p>
    <w:p w14:paraId="536C1329" w14:textId="77777777" w:rsidR="00624BE6" w:rsidRDefault="00624BE6" w:rsidP="00D55934">
      <w:pPr>
        <w:jc w:val="left"/>
      </w:pPr>
      <w:r>
        <w:t xml:space="preserve">Bod opgøres pr. kalendermåned. </w:t>
      </w:r>
    </w:p>
    <w:p w14:paraId="536C132A" w14:textId="77777777" w:rsidR="00624BE6" w:rsidRDefault="00624BE6" w:rsidP="00D55934">
      <w:pPr>
        <w:jc w:val="left"/>
      </w:pPr>
    </w:p>
    <w:p w14:paraId="536C132B" w14:textId="77777777" w:rsidR="00624BE6" w:rsidRDefault="00624BE6" w:rsidP="00D55934">
      <w:pPr>
        <w:jc w:val="left"/>
      </w:pPr>
      <w:r>
        <w:t xml:space="preserve">Såfremt Leverandøren i én eller flere kalendermåneder overskrider flere </w:t>
      </w:r>
      <w:r w:rsidR="00013204">
        <w:t>S</w:t>
      </w:r>
      <w:r>
        <w:t xml:space="preserve">ervicemål, og Leverandørens samlede drifts- og vedligeholdelsesvederlag, jf. </w:t>
      </w:r>
      <w:r w:rsidRPr="00396102">
        <w:rPr>
          <w:highlight w:val="yellow"/>
        </w:rPr>
        <w:t>punkt 0</w:t>
      </w:r>
      <w:r>
        <w:t>, som følge he</w:t>
      </w:r>
      <w:r>
        <w:t>r</w:t>
      </w:r>
      <w:r>
        <w:t xml:space="preserve">af skal reduceres i medfør af flere af bestemmelserne i </w:t>
      </w:r>
      <w:r w:rsidRPr="00396102">
        <w:rPr>
          <w:highlight w:val="yellow"/>
        </w:rPr>
        <w:t>punkt 0,</w:t>
      </w:r>
      <w:r>
        <w:t xml:space="preserve"> skal der beregnes en bod efter hver enkelt bestemmelse. De procentpoint, som det samlede drifts- og vedl</w:t>
      </w:r>
      <w:r>
        <w:t>i</w:t>
      </w:r>
      <w:r>
        <w:t>geholdelsesvederlag skal reduceres med efter de enkelte bestemmelser, adderes here</w:t>
      </w:r>
      <w:r>
        <w:t>f</w:t>
      </w:r>
      <w:r>
        <w:t>ter således, at det samlede drifts- og vedligeholdelsesvederlag reduceres med summen af de adderede procentpoint.</w:t>
      </w:r>
    </w:p>
    <w:p w14:paraId="536C132C" w14:textId="77777777" w:rsidR="00624BE6" w:rsidRDefault="00624BE6" w:rsidP="00D55934">
      <w:pPr>
        <w:jc w:val="left"/>
      </w:pPr>
    </w:p>
    <w:p w14:paraId="536C132D" w14:textId="77777777" w:rsidR="00624BE6" w:rsidRDefault="00624BE6" w:rsidP="00D55934">
      <w:pPr>
        <w:jc w:val="left"/>
      </w:pPr>
      <w:r>
        <w:t>Den samlede reduktion af det samlede drifts- og vedligeholdelsesvederlag i sådanne ti</w:t>
      </w:r>
      <w:r>
        <w:t>l</w:t>
      </w:r>
      <w:r>
        <w:t xml:space="preserve">fælde kan maksimalt udgøre </w:t>
      </w:r>
      <w:r w:rsidRPr="00B53FEF">
        <w:rPr>
          <w:color w:val="FF0000"/>
        </w:rPr>
        <w:t xml:space="preserve">100 % </w:t>
      </w:r>
      <w:r>
        <w:t>per kalendermåned</w:t>
      </w:r>
    </w:p>
    <w:p w14:paraId="536C132E" w14:textId="77777777" w:rsidR="00A26E89" w:rsidRPr="00DE028C" w:rsidRDefault="00A26E89" w:rsidP="00D55934">
      <w:pPr>
        <w:jc w:val="left"/>
      </w:pPr>
    </w:p>
    <w:p w14:paraId="536C132F" w14:textId="77777777" w:rsidR="00A26E89" w:rsidRPr="00DE028C" w:rsidRDefault="00A26E89" w:rsidP="00D55934">
      <w:pPr>
        <w:pStyle w:val="Overskrift2"/>
        <w:ind w:left="709" w:hanging="709"/>
        <w:jc w:val="left"/>
      </w:pPr>
      <w:bookmarkStart w:id="435" w:name="_Toc265073299"/>
      <w:bookmarkStart w:id="436" w:name="_Ref303492059"/>
      <w:bookmarkStart w:id="437" w:name="_Toc311963680"/>
      <w:bookmarkStart w:id="438" w:name="_Toc192574324"/>
      <w:bookmarkStart w:id="439" w:name="_Ref318821689"/>
      <w:bookmarkStart w:id="440" w:name="_Ref192836319"/>
      <w:bookmarkStart w:id="441" w:name="_Toc224741303"/>
      <w:bookmarkStart w:id="442" w:name="_Toc353445760"/>
      <w:bookmarkStart w:id="443" w:name="_Ref353631911"/>
      <w:r w:rsidRPr="00DE028C">
        <w:t>Bod ved manglende opfyldelse af servicemål for driftseffektivitet</w:t>
      </w:r>
      <w:bookmarkEnd w:id="435"/>
      <w:bookmarkEnd w:id="436"/>
      <w:bookmarkEnd w:id="437"/>
      <w:bookmarkEnd w:id="438"/>
      <w:bookmarkEnd w:id="439"/>
      <w:bookmarkEnd w:id="440"/>
      <w:bookmarkEnd w:id="441"/>
      <w:bookmarkEnd w:id="442"/>
      <w:bookmarkEnd w:id="443"/>
    </w:p>
    <w:p w14:paraId="536C1330" w14:textId="0AEB60C0" w:rsidR="00624BE6" w:rsidRDefault="00624BE6" w:rsidP="00D55934">
      <w:pPr>
        <w:jc w:val="left"/>
      </w:pPr>
      <w:bookmarkStart w:id="444" w:name="_Toc300211207"/>
      <w:bookmarkStart w:id="445" w:name="_Toc300211446"/>
      <w:bookmarkStart w:id="446" w:name="_Toc300211685"/>
      <w:bookmarkStart w:id="447" w:name="_Toc300325475"/>
      <w:bookmarkStart w:id="448" w:name="_Toc300486034"/>
      <w:bookmarkStart w:id="449" w:name="_Toc300491334"/>
      <w:bookmarkStart w:id="450" w:name="_Toc300492053"/>
      <w:bookmarkStart w:id="451" w:name="_Toc300492770"/>
      <w:bookmarkStart w:id="452" w:name="_Toc300493495"/>
      <w:bookmarkStart w:id="453" w:name="_Toc300524497"/>
      <w:bookmarkStart w:id="454" w:name="_Toc300211208"/>
      <w:bookmarkStart w:id="455" w:name="_Toc300211447"/>
      <w:bookmarkStart w:id="456" w:name="_Toc300211686"/>
      <w:bookmarkStart w:id="457" w:name="_Toc300325476"/>
      <w:bookmarkStart w:id="458" w:name="_Toc300486035"/>
      <w:bookmarkStart w:id="459" w:name="_Toc300491335"/>
      <w:bookmarkStart w:id="460" w:name="_Toc300492054"/>
      <w:bookmarkStart w:id="461" w:name="_Toc300492771"/>
      <w:bookmarkStart w:id="462" w:name="_Toc300493496"/>
      <w:bookmarkStart w:id="463" w:name="_Toc300524498"/>
      <w:bookmarkStart w:id="464" w:name="_Toc300211209"/>
      <w:bookmarkStart w:id="465" w:name="_Toc300211448"/>
      <w:bookmarkStart w:id="466" w:name="_Toc300211687"/>
      <w:bookmarkStart w:id="467" w:name="_Toc300325477"/>
      <w:bookmarkStart w:id="468" w:name="_Toc300486036"/>
      <w:bookmarkStart w:id="469" w:name="_Toc300491336"/>
      <w:bookmarkStart w:id="470" w:name="_Toc300492055"/>
      <w:bookmarkStart w:id="471" w:name="_Toc300492772"/>
      <w:bookmarkStart w:id="472" w:name="_Toc300493497"/>
      <w:bookmarkStart w:id="473" w:name="_Toc300524499"/>
      <w:bookmarkStart w:id="474" w:name="_Toc311963682"/>
      <w:bookmarkStart w:id="475" w:name="_Toc192574325"/>
      <w:bookmarkStart w:id="476" w:name="_Ref318821690"/>
      <w:bookmarkStart w:id="477" w:name="_Ref318821893"/>
      <w:bookmarkStart w:id="478" w:name="_Ref318822242"/>
      <w:bookmarkStart w:id="479" w:name="_Toc224741304"/>
      <w:bookmarkStart w:id="480" w:name="_Toc26507330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Hvis målinge</w:t>
      </w:r>
      <w:r w:rsidR="00A77F57">
        <w:t>rne</w:t>
      </w:r>
      <w:r>
        <w:t xml:space="preserve"> </w:t>
      </w:r>
      <w:r w:rsidR="00A77F57">
        <w:t>for hver</w:t>
      </w:r>
      <w:r w:rsidR="00147889">
        <w:t>t</w:t>
      </w:r>
      <w:r w:rsidR="00A77F57">
        <w:t xml:space="preserve"> </w:t>
      </w:r>
      <w:r>
        <w:t>af driftseffektivitet</w:t>
      </w:r>
      <w:r w:rsidR="00A77F57">
        <w:t>smålene</w:t>
      </w:r>
      <w:r>
        <w:t xml:space="preserve"> i Produktionsmiljøet, jf. </w:t>
      </w:r>
      <w:r w:rsidR="00147889">
        <w:t xml:space="preserve">Bilag 7B1 punkt </w:t>
      </w:r>
      <w:proofErr w:type="spellStart"/>
      <w:r w:rsidR="00147889" w:rsidRPr="003E25BC">
        <w:rPr>
          <w:highlight w:val="yellow"/>
        </w:rPr>
        <w:t>xxx</w:t>
      </w:r>
      <w:proofErr w:type="spellEnd"/>
      <w:r w:rsidR="00147889">
        <w:t xml:space="preserve"> hhv. punkt </w:t>
      </w:r>
      <w:proofErr w:type="spellStart"/>
      <w:r w:rsidR="00147889" w:rsidRPr="003E25BC">
        <w:rPr>
          <w:highlight w:val="yellow"/>
        </w:rPr>
        <w:t>xxx</w:t>
      </w:r>
      <w:proofErr w:type="spellEnd"/>
      <w:r>
        <w:t xml:space="preserve">, for en kalendermåned ikke opfylder det aftalte </w:t>
      </w:r>
      <w:r w:rsidR="00013204">
        <w:t>S</w:t>
      </w:r>
      <w:r>
        <w:t>ervicemål for driftseffektivitet</w:t>
      </w:r>
      <w:r w:rsidR="00147889">
        <w:t>en af Systemet, Middleware og DBMS,</w:t>
      </w:r>
      <w:r>
        <w:t xml:space="preserve"> </w:t>
      </w:r>
      <w:r w:rsidR="00240070">
        <w:t>jf. Bilag 7B1</w:t>
      </w:r>
      <w:r>
        <w:t xml:space="preserve"> punkt </w:t>
      </w:r>
      <w:proofErr w:type="spellStart"/>
      <w:r w:rsidR="00240070" w:rsidRPr="003E25BC">
        <w:rPr>
          <w:highlight w:val="yellow"/>
        </w:rPr>
        <w:t>xxx</w:t>
      </w:r>
      <w:proofErr w:type="spellEnd"/>
      <w:r w:rsidR="00240070" w:rsidRPr="003E25BC">
        <w:rPr>
          <w:highlight w:val="yellow"/>
        </w:rPr>
        <w:t>,</w:t>
      </w:r>
      <w:r w:rsidR="00240070">
        <w:t xml:space="preserve"> hhv. Servicemål for driftseffektiviteten for Infrastrukturen i Produktionsmiljøet, jf. Bilag 7B1 punkt </w:t>
      </w:r>
      <w:proofErr w:type="spellStart"/>
      <w:r w:rsidR="00240070" w:rsidRPr="003E25BC">
        <w:rPr>
          <w:highlight w:val="yellow"/>
        </w:rPr>
        <w:t>xxx</w:t>
      </w:r>
      <w:proofErr w:type="spellEnd"/>
      <w:r w:rsidR="00240070" w:rsidRPr="003E25BC">
        <w:rPr>
          <w:highlight w:val="yellow"/>
        </w:rPr>
        <w:t>,</w:t>
      </w:r>
      <w:r w:rsidR="00240070">
        <w:t xml:space="preserve"> </w:t>
      </w:r>
      <w:r>
        <w:t xml:space="preserve">er </w:t>
      </w:r>
      <w:r w:rsidR="00B52BC0">
        <w:t>Kunden</w:t>
      </w:r>
      <w:r>
        <w:t xml:space="preserve"> berettiget til bod.</w:t>
      </w:r>
    </w:p>
    <w:p w14:paraId="536C1331" w14:textId="77777777" w:rsidR="00624BE6" w:rsidRDefault="00624BE6" w:rsidP="00D55934">
      <w:pPr>
        <w:jc w:val="left"/>
      </w:pPr>
    </w:p>
    <w:p w14:paraId="536C1332" w14:textId="77777777" w:rsidR="00624BE6" w:rsidRDefault="00624BE6" w:rsidP="00D55934">
      <w:pPr>
        <w:jc w:val="left"/>
      </w:pPr>
      <w:r>
        <w:t xml:space="preserve">For hvert påbegyndt procentpoint, som </w:t>
      </w:r>
      <w:r w:rsidR="00EB13B3">
        <w:t xml:space="preserve">hver af </w:t>
      </w:r>
      <w:r>
        <w:t xml:space="preserve">de beregnede </w:t>
      </w:r>
      <w:proofErr w:type="spellStart"/>
      <w:r>
        <w:t>driftseffektivitet</w:t>
      </w:r>
      <w:r w:rsidR="00EB13B3">
        <w:t>er</w:t>
      </w:r>
      <w:proofErr w:type="spellEnd"/>
      <w:r>
        <w:t xml:space="preserve"> ligger under den aftalte driftseffektivitet, reduceres det samlede drifts- og vedligeholdelse</w:t>
      </w:r>
      <w:r>
        <w:t>s</w:t>
      </w:r>
      <w:r>
        <w:t xml:space="preserve">vederlag, jf. punkt 0, med </w:t>
      </w:r>
      <w:r>
        <w:rPr>
          <w:color w:val="FF0000"/>
        </w:rPr>
        <w:t>10 %</w:t>
      </w:r>
      <w:r>
        <w:t xml:space="preserve">, dog mindst </w:t>
      </w:r>
      <w:r>
        <w:rPr>
          <w:color w:val="FF0000"/>
        </w:rPr>
        <w:t>15.000</w:t>
      </w:r>
      <w:r>
        <w:t xml:space="preserve"> DKK, for den pågældende periode.</w:t>
      </w:r>
    </w:p>
    <w:p w14:paraId="536C1333" w14:textId="77777777" w:rsidR="00624BE6" w:rsidRDefault="00624BE6" w:rsidP="00D55934">
      <w:pPr>
        <w:jc w:val="left"/>
      </w:pPr>
    </w:p>
    <w:p w14:paraId="536C1334" w14:textId="77777777" w:rsidR="00624BE6" w:rsidRDefault="00624BE6" w:rsidP="00D55934">
      <w:pPr>
        <w:jc w:val="left"/>
      </w:pPr>
      <w:r>
        <w:t xml:space="preserve">Det samlede drifts- og vedligeholdelsesvederlag kan maksimalt reduceres med </w:t>
      </w:r>
      <w:r>
        <w:rPr>
          <w:color w:val="FF0000"/>
        </w:rPr>
        <w:t>50 %</w:t>
      </w:r>
      <w:r>
        <w:t xml:space="preserve"> per kalendermåned i medfør af dette </w:t>
      </w:r>
      <w:r w:rsidRPr="00B53FEF">
        <w:rPr>
          <w:highlight w:val="yellow"/>
        </w:rPr>
        <w:t>punkt 0</w:t>
      </w:r>
      <w:r>
        <w:t xml:space="preserve">. </w:t>
      </w:r>
    </w:p>
    <w:p w14:paraId="536C1335" w14:textId="77777777" w:rsidR="00624BE6" w:rsidRDefault="00624BE6" w:rsidP="00D55934">
      <w:pPr>
        <w:jc w:val="left"/>
      </w:pPr>
    </w:p>
    <w:p w14:paraId="536C1336" w14:textId="77777777" w:rsidR="00624BE6" w:rsidRDefault="00624BE6" w:rsidP="00D55934">
      <w:pPr>
        <w:jc w:val="left"/>
      </w:pPr>
      <w:r>
        <w:t>Leverandøren er berettiget til i forbindelse med beregning af bod at fraregne nedgang i driftseffektivitet</w:t>
      </w:r>
      <w:r w:rsidR="00240070">
        <w:t>en af Systemet, Middleware og DBMS</w:t>
      </w:r>
      <w:r>
        <w:t>, hvor Leverandøren kan dok</w:t>
      </w:r>
      <w:r>
        <w:t>u</w:t>
      </w:r>
      <w:r>
        <w:t xml:space="preserve">mentere, at forholdet ikke skyldes Leverandøren. </w:t>
      </w:r>
    </w:p>
    <w:p w14:paraId="536C1337" w14:textId="77777777" w:rsidR="00A26E89" w:rsidRPr="00DE028C" w:rsidRDefault="00A26E89" w:rsidP="00D55934">
      <w:pPr>
        <w:pStyle w:val="Overskrift2"/>
        <w:ind w:left="709" w:hanging="709"/>
        <w:jc w:val="left"/>
      </w:pPr>
      <w:bookmarkStart w:id="481" w:name="_Toc353445761"/>
      <w:bookmarkStart w:id="482" w:name="_Ref353631875"/>
      <w:bookmarkStart w:id="483" w:name="_Ref353631878"/>
      <w:r w:rsidRPr="00DE028C">
        <w:lastRenderedPageBreak/>
        <w:t xml:space="preserve">Bod ved manglende opfyldelse af </w:t>
      </w:r>
      <w:r w:rsidR="00013204">
        <w:t>S</w:t>
      </w:r>
      <w:r w:rsidRPr="00DE028C">
        <w:t>ervicemål for Emergency Patch i</w:t>
      </w:r>
      <w:r w:rsidRPr="00DE028C">
        <w:t>n</w:t>
      </w:r>
      <w:r w:rsidRPr="00DE028C">
        <w:t>stallering</w:t>
      </w:r>
      <w:bookmarkEnd w:id="474"/>
      <w:bookmarkEnd w:id="475"/>
      <w:bookmarkEnd w:id="476"/>
      <w:bookmarkEnd w:id="477"/>
      <w:bookmarkEnd w:id="478"/>
      <w:bookmarkEnd w:id="479"/>
      <w:bookmarkEnd w:id="481"/>
      <w:bookmarkEnd w:id="482"/>
      <w:bookmarkEnd w:id="483"/>
    </w:p>
    <w:p w14:paraId="536C1338" w14:textId="77777777" w:rsidR="00624BE6" w:rsidRDefault="00624BE6" w:rsidP="00D55934">
      <w:pPr>
        <w:jc w:val="left"/>
      </w:pPr>
      <w:r>
        <w:t xml:space="preserve">Såfremt Leverandøren i en måned overskrider </w:t>
      </w:r>
      <w:r w:rsidR="00013204">
        <w:t>S</w:t>
      </w:r>
      <w:r>
        <w:t xml:space="preserve">ervicemål for installation af Emergency Patches med mere end fem Arbejdsdage, er </w:t>
      </w:r>
      <w:r w:rsidR="00B52BC0">
        <w:t>Kunden</w:t>
      </w:r>
      <w:r>
        <w:t xml:space="preserve"> berettiget til bod. Servicemål for installation af Emergency Patches er specificeret i form af installationsfrister </w:t>
      </w:r>
      <w:r w:rsidR="00240070">
        <w:t xml:space="preserve">i Bilag 7B1 </w:t>
      </w:r>
      <w:r>
        <w:t xml:space="preserve">punkt </w:t>
      </w:r>
      <w:proofErr w:type="spellStart"/>
      <w:r w:rsidR="00240070" w:rsidRPr="003E25BC">
        <w:rPr>
          <w:highlight w:val="yellow"/>
        </w:rPr>
        <w:t>xxx</w:t>
      </w:r>
      <w:proofErr w:type="spellEnd"/>
      <w:r w:rsidRPr="003E25BC">
        <w:rPr>
          <w:highlight w:val="yellow"/>
        </w:rPr>
        <w:t>.</w:t>
      </w:r>
    </w:p>
    <w:p w14:paraId="536C1339" w14:textId="77777777" w:rsidR="00624BE6" w:rsidRDefault="00624BE6" w:rsidP="00D55934">
      <w:pPr>
        <w:jc w:val="left"/>
      </w:pPr>
    </w:p>
    <w:p w14:paraId="536C133A" w14:textId="77777777" w:rsidR="00624BE6" w:rsidRDefault="00624BE6" w:rsidP="00D55934">
      <w:pPr>
        <w:jc w:val="left"/>
      </w:pPr>
      <w:r>
        <w:t>For hver Arbejdsdag, Leverandøren overskrider en installationsfrist for Emergency Patch udover fem Arbejdsdage, reduceres det samlede drifts- og vedligeholdelsesv</w:t>
      </w:r>
      <w:r>
        <w:t>e</w:t>
      </w:r>
      <w:r>
        <w:t xml:space="preserve">derlag, jf. </w:t>
      </w:r>
      <w:r w:rsidRPr="003E25BC">
        <w:rPr>
          <w:highlight w:val="yellow"/>
        </w:rPr>
        <w:t xml:space="preserve">punkt </w:t>
      </w:r>
      <w:proofErr w:type="spellStart"/>
      <w:r w:rsidR="00240070" w:rsidRPr="003E25BC">
        <w:rPr>
          <w:highlight w:val="yellow"/>
        </w:rPr>
        <w:t>xxx</w:t>
      </w:r>
      <w:proofErr w:type="spellEnd"/>
      <w:r>
        <w:t xml:space="preserve">, med </w:t>
      </w:r>
      <w:r>
        <w:rPr>
          <w:color w:val="FF0000"/>
        </w:rPr>
        <w:t>1 %.</w:t>
      </w:r>
      <w:r>
        <w:t xml:space="preserve"> </w:t>
      </w:r>
    </w:p>
    <w:p w14:paraId="536C133B" w14:textId="77777777" w:rsidR="00624BE6" w:rsidRDefault="00624BE6" w:rsidP="00D55934">
      <w:pPr>
        <w:jc w:val="left"/>
      </w:pPr>
    </w:p>
    <w:p w14:paraId="536C133C" w14:textId="77777777" w:rsidR="00624BE6" w:rsidRDefault="00624BE6" w:rsidP="00D55934">
      <w:pPr>
        <w:jc w:val="left"/>
      </w:pPr>
      <w:r>
        <w:t xml:space="preserve">Det samlede drifts- og vedligeholdelsesvederlag kan maksimalt reduceres med </w:t>
      </w:r>
      <w:r>
        <w:rPr>
          <w:color w:val="FF0000"/>
        </w:rPr>
        <w:t>30 %</w:t>
      </w:r>
      <w:r>
        <w:t xml:space="preserve"> per kalendermåned i medfør af </w:t>
      </w:r>
      <w:r w:rsidRPr="003E25BC">
        <w:rPr>
          <w:highlight w:val="yellow"/>
        </w:rPr>
        <w:t>dette punkt 0.</w:t>
      </w:r>
      <w:r>
        <w:t xml:space="preserve"> </w:t>
      </w:r>
    </w:p>
    <w:p w14:paraId="536C133D" w14:textId="77777777" w:rsidR="00A26E89" w:rsidRPr="00DE028C" w:rsidRDefault="00A26E89" w:rsidP="00D55934">
      <w:pPr>
        <w:jc w:val="left"/>
      </w:pPr>
    </w:p>
    <w:p w14:paraId="536C133E" w14:textId="77777777" w:rsidR="00B52BC0" w:rsidRDefault="00A26E89" w:rsidP="00D55934">
      <w:pPr>
        <w:pStyle w:val="Overskrift2"/>
        <w:ind w:left="709" w:hanging="709"/>
        <w:jc w:val="left"/>
      </w:pPr>
      <w:bookmarkStart w:id="484" w:name="_Ref300241853"/>
      <w:bookmarkStart w:id="485" w:name="_Toc311963684"/>
      <w:bookmarkStart w:id="486" w:name="_Toc192574327"/>
      <w:bookmarkStart w:id="487" w:name="_Toc224741305"/>
      <w:bookmarkStart w:id="488" w:name="_Toc353445762"/>
      <w:bookmarkStart w:id="489" w:name="_Toc265069955"/>
      <w:bookmarkEnd w:id="480"/>
      <w:r w:rsidRPr="00DE028C">
        <w:t>Bonus</w:t>
      </w:r>
      <w:bookmarkEnd w:id="484"/>
      <w:bookmarkEnd w:id="485"/>
      <w:bookmarkEnd w:id="486"/>
      <w:bookmarkEnd w:id="487"/>
      <w:bookmarkEnd w:id="488"/>
    </w:p>
    <w:p w14:paraId="536C133F" w14:textId="77777777" w:rsidR="00624BE6" w:rsidRDefault="00624BE6" w:rsidP="00D55934">
      <w:pPr>
        <w:jc w:val="left"/>
      </w:pPr>
      <w:r>
        <w:t xml:space="preserve">Nedenfor fremgår bonusbestemmelserne for Leverandørens ydelser. </w:t>
      </w:r>
    </w:p>
    <w:p w14:paraId="536C1340" w14:textId="77777777" w:rsidR="00A26E89" w:rsidRPr="00DE028C" w:rsidRDefault="00A26E89" w:rsidP="00D55934">
      <w:pPr>
        <w:jc w:val="left"/>
      </w:pPr>
    </w:p>
    <w:p w14:paraId="536C1341" w14:textId="77777777" w:rsidR="00B52BC0" w:rsidRPr="003E25BC" w:rsidRDefault="00A26E89" w:rsidP="00D55934">
      <w:pPr>
        <w:pStyle w:val="Overskrift3"/>
        <w:ind w:left="709" w:hanging="709"/>
        <w:jc w:val="left"/>
        <w:rPr>
          <w:b/>
        </w:rPr>
      </w:pPr>
      <w:bookmarkStart w:id="490" w:name="_Toc311963685"/>
      <w:bookmarkStart w:id="491" w:name="_Toc192574328"/>
      <w:bookmarkStart w:id="492" w:name="_Ref320721743"/>
      <w:bookmarkStart w:id="493" w:name="_Toc224741306"/>
      <w:r w:rsidRPr="003E25BC">
        <w:rPr>
          <w:b/>
        </w:rPr>
        <w:t>Bonus ved opfyldelse af</w:t>
      </w:r>
      <w:r w:rsidR="00C463F9" w:rsidRPr="003E25BC">
        <w:rPr>
          <w:b/>
        </w:rPr>
        <w:t xml:space="preserve"> </w:t>
      </w:r>
      <w:r w:rsidR="00013204" w:rsidRPr="003E25BC">
        <w:rPr>
          <w:b/>
        </w:rPr>
        <w:t>S</w:t>
      </w:r>
      <w:r w:rsidRPr="003E25BC">
        <w:rPr>
          <w:b/>
        </w:rPr>
        <w:t>ervicemål for driftseffektivitet</w:t>
      </w:r>
      <w:bookmarkEnd w:id="490"/>
      <w:bookmarkEnd w:id="491"/>
      <w:bookmarkEnd w:id="492"/>
      <w:bookmarkEnd w:id="493"/>
    </w:p>
    <w:p w14:paraId="536C1342" w14:textId="77777777" w:rsidR="00624BE6" w:rsidRDefault="00624BE6" w:rsidP="00D55934">
      <w:pPr>
        <w:jc w:val="left"/>
      </w:pPr>
      <w:r>
        <w:t xml:space="preserve">Såfremt Leverandøren i et kalenderkvartal opnår en </w:t>
      </w:r>
      <w:r w:rsidR="00BE1B38">
        <w:t xml:space="preserve">total </w:t>
      </w:r>
      <w:r>
        <w:t>driftseffektivitet i Produkt</w:t>
      </w:r>
      <w:r>
        <w:t>i</w:t>
      </w:r>
      <w:r>
        <w:t xml:space="preserve">onsmiljøet </w:t>
      </w:r>
      <w:r w:rsidR="00C463F9">
        <w:t xml:space="preserve">for Systemet, Middleware, DBMS og Infrastruktur </w:t>
      </w:r>
      <w:r>
        <w:t xml:space="preserve">på </w:t>
      </w:r>
      <w:r>
        <w:rPr>
          <w:color w:val="FF0000"/>
        </w:rPr>
        <w:t>99,9 %</w:t>
      </w:r>
      <w:r>
        <w:t xml:space="preserve"> for hele peri</w:t>
      </w:r>
      <w:r>
        <w:t>o</w:t>
      </w:r>
      <w:r>
        <w:t xml:space="preserve">den, </w:t>
      </w:r>
      <w:r>
        <w:rPr>
          <w:color w:val="FF0000"/>
        </w:rPr>
        <w:t>kl. 00.00 – 24.00, 7 dage om ugen</w:t>
      </w:r>
      <w:r>
        <w:t xml:space="preserve">, opnår Leverandøren en bonus svarende til </w:t>
      </w:r>
      <w:r>
        <w:rPr>
          <w:color w:val="FF0000"/>
        </w:rPr>
        <w:t>5 %</w:t>
      </w:r>
      <w:r>
        <w:t xml:space="preserve"> af det samlede drifts- og vedligeholdelsesvederlag, jf. punkt </w:t>
      </w:r>
      <w:proofErr w:type="spellStart"/>
      <w:r w:rsidR="00C463F9" w:rsidRPr="003E25BC">
        <w:rPr>
          <w:highlight w:val="yellow"/>
        </w:rPr>
        <w:t>xxx</w:t>
      </w:r>
      <w:proofErr w:type="spellEnd"/>
      <w:r>
        <w:t>, for det pågælde</w:t>
      </w:r>
      <w:r>
        <w:t>n</w:t>
      </w:r>
      <w:r>
        <w:t xml:space="preserve">de kalenderkvartal.  </w:t>
      </w:r>
    </w:p>
    <w:p w14:paraId="536C1343" w14:textId="77777777" w:rsidR="00624BE6" w:rsidRDefault="00624BE6" w:rsidP="00D55934">
      <w:pPr>
        <w:jc w:val="left"/>
      </w:pPr>
    </w:p>
    <w:p w14:paraId="536C1344" w14:textId="77777777" w:rsidR="00624BE6" w:rsidRDefault="00624BE6" w:rsidP="00D55934">
      <w:pPr>
        <w:jc w:val="left"/>
      </w:pPr>
      <w:r>
        <w:t>Bonussen forudsætter, at den pågældende periode ikke overlapper med en anden per</w:t>
      </w:r>
      <w:r>
        <w:t>i</w:t>
      </w:r>
      <w:r>
        <w:t>ode for hvilken, der er udbetalt bonus efter nærværende bestemmelse. Udbetales der en bonus efter nærværende bestemmelse, kan Leverandøren således tidligst opnå b</w:t>
      </w:r>
      <w:r>
        <w:t>o</w:t>
      </w:r>
      <w:r>
        <w:t>nus efter bestemmelsen igen 3 kalendermåneder efter, den forudgående bonus er o</w:t>
      </w:r>
      <w:r>
        <w:t>p</w:t>
      </w:r>
      <w:r>
        <w:t>nået.</w:t>
      </w:r>
    </w:p>
    <w:p w14:paraId="536C1345" w14:textId="77777777" w:rsidR="00A26E89" w:rsidRPr="00DE028C" w:rsidRDefault="00A26E89" w:rsidP="00D55934">
      <w:pPr>
        <w:jc w:val="left"/>
      </w:pPr>
    </w:p>
    <w:p w14:paraId="536C1346" w14:textId="77777777" w:rsidR="00B52BC0" w:rsidRPr="003E25BC" w:rsidRDefault="00A26E89" w:rsidP="00D55934">
      <w:pPr>
        <w:pStyle w:val="Overskrift3"/>
        <w:ind w:left="709" w:hanging="709"/>
        <w:jc w:val="left"/>
        <w:rPr>
          <w:b/>
        </w:rPr>
      </w:pPr>
      <w:bookmarkStart w:id="494" w:name="_Toc311963688"/>
      <w:bookmarkStart w:id="495" w:name="_Toc192574331"/>
      <w:bookmarkStart w:id="496" w:name="_Ref320721748"/>
      <w:bookmarkStart w:id="497" w:name="_Toc224741307"/>
      <w:r w:rsidRPr="003E25BC">
        <w:rPr>
          <w:b/>
        </w:rPr>
        <w:t xml:space="preserve">Bonus ved opfyldelse af samtlige </w:t>
      </w:r>
      <w:r w:rsidR="00013204" w:rsidRPr="003E25BC">
        <w:rPr>
          <w:b/>
        </w:rPr>
        <w:t>S</w:t>
      </w:r>
      <w:r w:rsidRPr="003E25BC">
        <w:rPr>
          <w:b/>
        </w:rPr>
        <w:t>ervicemål</w:t>
      </w:r>
      <w:bookmarkEnd w:id="494"/>
      <w:bookmarkEnd w:id="495"/>
      <w:bookmarkEnd w:id="496"/>
      <w:bookmarkEnd w:id="497"/>
      <w:r w:rsidRPr="003E25BC">
        <w:rPr>
          <w:b/>
        </w:rPr>
        <w:t xml:space="preserve"> </w:t>
      </w:r>
    </w:p>
    <w:p w14:paraId="536C1347" w14:textId="77777777" w:rsidR="00624BE6" w:rsidRDefault="00624BE6" w:rsidP="00D55934">
      <w:pPr>
        <w:jc w:val="left"/>
      </w:pPr>
      <w:r>
        <w:t>Såfremt Leverandøren kan dokumentere i en periode på 6 på hinanden følgende kale</w:t>
      </w:r>
      <w:r>
        <w:t>n</w:t>
      </w:r>
      <w:r>
        <w:t xml:space="preserve">dermåneder at have overholdt samtlige </w:t>
      </w:r>
      <w:r w:rsidR="00013204">
        <w:t>S</w:t>
      </w:r>
      <w:r>
        <w:t xml:space="preserve">ervicemål efter nedenstående forskrift, opnår Leverandøren en bonus svarende til </w:t>
      </w:r>
      <w:r>
        <w:rPr>
          <w:color w:val="00B0F0"/>
        </w:rPr>
        <w:t>8 %</w:t>
      </w:r>
      <w:r>
        <w:t xml:space="preserve"> af det samlede drifts</w:t>
      </w:r>
      <w:r w:rsidR="00013204">
        <w:t>-</w:t>
      </w:r>
      <w:r>
        <w:t xml:space="preserve"> og vedligeholdelsesv</w:t>
      </w:r>
      <w:r>
        <w:t>e</w:t>
      </w:r>
      <w:r>
        <w:t xml:space="preserve">derlag, jf. punkt </w:t>
      </w:r>
      <w:proofErr w:type="spellStart"/>
      <w:r w:rsidR="00C463F9" w:rsidRPr="003E25BC">
        <w:rPr>
          <w:highlight w:val="yellow"/>
        </w:rPr>
        <w:t>xxx</w:t>
      </w:r>
      <w:proofErr w:type="spellEnd"/>
      <w:r w:rsidRPr="003E25BC">
        <w:rPr>
          <w:highlight w:val="yellow"/>
        </w:rPr>
        <w:t>,</w:t>
      </w:r>
      <w:r>
        <w:t xml:space="preserve"> der er betalt til Leverandøren i de pågældende 6 kalendermån</w:t>
      </w:r>
      <w:r>
        <w:t>e</w:t>
      </w:r>
      <w:r>
        <w:t>der.</w:t>
      </w:r>
    </w:p>
    <w:p w14:paraId="536C1348" w14:textId="77777777" w:rsidR="00624BE6" w:rsidRDefault="00624BE6" w:rsidP="00D55934">
      <w:pPr>
        <w:jc w:val="left"/>
      </w:pPr>
    </w:p>
    <w:p w14:paraId="536C1349" w14:textId="77777777" w:rsidR="00624BE6" w:rsidRDefault="00624BE6" w:rsidP="00D55934">
      <w:pPr>
        <w:jc w:val="left"/>
      </w:pPr>
      <w:r>
        <w:t xml:space="preserve">Overholdelse af </w:t>
      </w:r>
      <w:r w:rsidR="00013204">
        <w:t>S</w:t>
      </w:r>
      <w:r>
        <w:t>ervicemål i ovenstående fastlægges som følger:</w:t>
      </w:r>
    </w:p>
    <w:p w14:paraId="536C134A" w14:textId="77777777" w:rsidR="00624BE6" w:rsidRDefault="00624BE6" w:rsidP="00D55934">
      <w:pPr>
        <w:jc w:val="left"/>
      </w:pPr>
    </w:p>
    <w:p w14:paraId="536C134B" w14:textId="77777777" w:rsidR="00624BE6" w:rsidRDefault="00624BE6" w:rsidP="00D55934">
      <w:pPr>
        <w:numPr>
          <w:ilvl w:val="0"/>
          <w:numId w:val="57"/>
        </w:numPr>
        <w:jc w:val="left"/>
        <w:rPr>
          <w:color w:val="FF0000"/>
        </w:rPr>
      </w:pPr>
      <w:r>
        <w:rPr>
          <w:color w:val="FF0000"/>
        </w:rPr>
        <w:t xml:space="preserve">Driftseffektiviteten for </w:t>
      </w:r>
      <w:r w:rsidR="00C463F9">
        <w:rPr>
          <w:color w:val="FF0000"/>
        </w:rPr>
        <w:t xml:space="preserve">Systemet, Middleware, DBMS og Infrastrukturen i </w:t>
      </w:r>
      <w:r>
        <w:rPr>
          <w:color w:val="FF0000"/>
        </w:rPr>
        <w:t>Pr</w:t>
      </w:r>
      <w:r>
        <w:rPr>
          <w:color w:val="FF0000"/>
        </w:rPr>
        <w:t>o</w:t>
      </w:r>
      <w:r>
        <w:rPr>
          <w:color w:val="FF0000"/>
        </w:rPr>
        <w:t>duktionsmiljøet, jf. punkt 0, skal være opfyldt for hele perioden</w:t>
      </w:r>
    </w:p>
    <w:p w14:paraId="536C134C" w14:textId="77777777" w:rsidR="00624BE6" w:rsidRDefault="00624BE6" w:rsidP="00D55934">
      <w:pPr>
        <w:numPr>
          <w:ilvl w:val="0"/>
          <w:numId w:val="57"/>
        </w:numPr>
        <w:jc w:val="left"/>
        <w:rPr>
          <w:color w:val="FF0000"/>
        </w:rPr>
      </w:pPr>
      <w:r>
        <w:rPr>
          <w:color w:val="FF0000"/>
        </w:rPr>
        <w:t>Servicemål for Patch Management, jf. punkt 0, skal have en opfyldelsesgrad på 100 % for hele perioden</w:t>
      </w:r>
    </w:p>
    <w:p w14:paraId="536C134D" w14:textId="77777777" w:rsidR="00624BE6" w:rsidRDefault="00624BE6" w:rsidP="00D55934">
      <w:pPr>
        <w:numPr>
          <w:ilvl w:val="0"/>
          <w:numId w:val="57"/>
        </w:numPr>
        <w:jc w:val="left"/>
        <w:rPr>
          <w:color w:val="FF0000"/>
        </w:rPr>
      </w:pPr>
      <w:r>
        <w:rPr>
          <w:color w:val="FF0000"/>
        </w:rPr>
        <w:t>Servicemål for Service Desk, jf. punkt 0, skal have en opfyldelsesgrad på mindst 98 % for hele perioden</w:t>
      </w:r>
    </w:p>
    <w:p w14:paraId="536C134E" w14:textId="77777777" w:rsidR="00624BE6" w:rsidRDefault="00624BE6" w:rsidP="00D55934">
      <w:pPr>
        <w:numPr>
          <w:ilvl w:val="0"/>
          <w:numId w:val="57"/>
        </w:numPr>
        <w:jc w:val="left"/>
        <w:rPr>
          <w:color w:val="FF0000"/>
        </w:rPr>
      </w:pPr>
      <w:r>
        <w:rPr>
          <w:color w:val="FF0000"/>
        </w:rPr>
        <w:t>Servicemål for Service Requests, jf. punkt 0, skal have en opfyldelsesgrad på mindst 98 % for hele perioden</w:t>
      </w:r>
    </w:p>
    <w:p w14:paraId="536C134F" w14:textId="77777777" w:rsidR="00624BE6" w:rsidRDefault="00624BE6" w:rsidP="00D55934">
      <w:pPr>
        <w:numPr>
          <w:ilvl w:val="0"/>
          <w:numId w:val="57"/>
        </w:numPr>
        <w:jc w:val="left"/>
        <w:rPr>
          <w:color w:val="FF0000"/>
        </w:rPr>
      </w:pPr>
      <w:r>
        <w:rPr>
          <w:color w:val="FF0000"/>
        </w:rPr>
        <w:t xml:space="preserve">Servicemål for orientering af </w:t>
      </w:r>
      <w:r w:rsidR="00B52BC0">
        <w:rPr>
          <w:color w:val="FF0000"/>
        </w:rPr>
        <w:t>Kunden</w:t>
      </w:r>
      <w:r>
        <w:rPr>
          <w:color w:val="FF0000"/>
        </w:rPr>
        <w:t>, jf. punkt 0, skal have en opfyldelsesgrad på 100 % for hele perioden</w:t>
      </w:r>
    </w:p>
    <w:p w14:paraId="536C1350" w14:textId="77777777" w:rsidR="00624BE6" w:rsidRDefault="00624BE6" w:rsidP="00D55934">
      <w:pPr>
        <w:numPr>
          <w:ilvl w:val="0"/>
          <w:numId w:val="57"/>
        </w:numPr>
        <w:jc w:val="left"/>
        <w:rPr>
          <w:color w:val="FF0000"/>
        </w:rPr>
      </w:pPr>
      <w:r>
        <w:rPr>
          <w:color w:val="FF0000"/>
        </w:rPr>
        <w:t>Servicemål for reaktionstider, omgåelsestider, afhjælpningstider og eskalering</w:t>
      </w:r>
      <w:r>
        <w:rPr>
          <w:color w:val="FF0000"/>
        </w:rPr>
        <w:t>s</w:t>
      </w:r>
      <w:r>
        <w:rPr>
          <w:color w:val="FF0000"/>
        </w:rPr>
        <w:t>tider, jf. punkt 0, skal have en opfyldelsesgrad på mindst 90 % for hele peri</w:t>
      </w:r>
      <w:r>
        <w:rPr>
          <w:color w:val="FF0000"/>
        </w:rPr>
        <w:t>o</w:t>
      </w:r>
      <w:r>
        <w:rPr>
          <w:color w:val="FF0000"/>
        </w:rPr>
        <w:t>den</w:t>
      </w:r>
    </w:p>
    <w:p w14:paraId="536C1351" w14:textId="77777777" w:rsidR="00624BE6" w:rsidRDefault="00624BE6" w:rsidP="00D55934">
      <w:pPr>
        <w:numPr>
          <w:ilvl w:val="0"/>
          <w:numId w:val="57"/>
        </w:numPr>
        <w:jc w:val="left"/>
        <w:rPr>
          <w:color w:val="FF0000"/>
        </w:rPr>
      </w:pPr>
      <w:r>
        <w:rPr>
          <w:color w:val="FF0000"/>
        </w:rPr>
        <w:t>Servicemål for Problem Management, jf. punkt 0, skal have en opfyldelsesgrad på mindst 98 % for hele perioden</w:t>
      </w:r>
    </w:p>
    <w:p w14:paraId="536C1352" w14:textId="77777777" w:rsidR="00624BE6" w:rsidRDefault="00624BE6" w:rsidP="00D55934">
      <w:pPr>
        <w:numPr>
          <w:ilvl w:val="0"/>
          <w:numId w:val="57"/>
        </w:numPr>
        <w:jc w:val="left"/>
        <w:rPr>
          <w:color w:val="FF0000"/>
        </w:rPr>
      </w:pPr>
      <w:r>
        <w:rPr>
          <w:color w:val="FF0000"/>
        </w:rPr>
        <w:lastRenderedPageBreak/>
        <w:t>Servicemål for Access Management, jf. punkt 0, skal have en opfyldelsesgrad på mindst 98 % for hele perioden</w:t>
      </w:r>
    </w:p>
    <w:p w14:paraId="536C1353" w14:textId="77777777" w:rsidR="00624BE6" w:rsidRDefault="00624BE6" w:rsidP="00D55934">
      <w:pPr>
        <w:numPr>
          <w:ilvl w:val="0"/>
          <w:numId w:val="57"/>
        </w:numPr>
        <w:jc w:val="left"/>
        <w:rPr>
          <w:color w:val="FF0000"/>
        </w:rPr>
      </w:pPr>
      <w:r>
        <w:rPr>
          <w:color w:val="FF0000"/>
        </w:rPr>
        <w:t>Rapportering fra Disaster Recovery, jf. punkt 0, skal være opfyldt for hele per</w:t>
      </w:r>
      <w:r>
        <w:rPr>
          <w:color w:val="FF0000"/>
        </w:rPr>
        <w:t>i</w:t>
      </w:r>
      <w:r>
        <w:rPr>
          <w:color w:val="FF0000"/>
        </w:rPr>
        <w:t>oden</w:t>
      </w:r>
    </w:p>
    <w:p w14:paraId="536C1354" w14:textId="77777777" w:rsidR="00624BE6" w:rsidRDefault="00624BE6" w:rsidP="00D55934">
      <w:pPr>
        <w:numPr>
          <w:ilvl w:val="0"/>
          <w:numId w:val="57"/>
        </w:numPr>
        <w:jc w:val="left"/>
        <w:rPr>
          <w:color w:val="FF0000"/>
        </w:rPr>
      </w:pPr>
      <w:r>
        <w:rPr>
          <w:color w:val="FF0000"/>
        </w:rPr>
        <w:t>Servicemål for beredskab, jf. punkt 0, skal være opfyldt for hele perioden</w:t>
      </w:r>
    </w:p>
    <w:p w14:paraId="536C1355" w14:textId="77777777" w:rsidR="00624BE6" w:rsidRDefault="00624BE6" w:rsidP="00D55934">
      <w:pPr>
        <w:jc w:val="left"/>
        <w:rPr>
          <w:rFonts w:eastAsiaTheme="minorHAnsi"/>
        </w:rPr>
      </w:pPr>
    </w:p>
    <w:p w14:paraId="536C1356" w14:textId="77777777" w:rsidR="00624BE6" w:rsidRDefault="00624BE6" w:rsidP="00D55934">
      <w:pPr>
        <w:jc w:val="left"/>
      </w:pPr>
      <w:r>
        <w:t>Ovennævnte bonus forudsætter, at den pågældende periode ikke overlapper med en anden måleperiode for hvilken, der udbetales bonus efter nærværende bestemmelse. Udbetales der en bonus efter nærværende bestemmelse, kan Leverandøren således ti</w:t>
      </w:r>
      <w:r>
        <w:t>d</w:t>
      </w:r>
      <w:r>
        <w:t xml:space="preserve">ligst opnå bonus efter bestemmelsen igen 6 kalendermåneder efter, den forudgående bonus er opnået. </w:t>
      </w:r>
    </w:p>
    <w:bookmarkEnd w:id="489"/>
    <w:p w14:paraId="536C1357" w14:textId="77777777" w:rsidR="00A26E89" w:rsidRDefault="00A26E89" w:rsidP="00D55934">
      <w:pPr>
        <w:jc w:val="left"/>
      </w:pPr>
    </w:p>
    <w:p w14:paraId="536C1358" w14:textId="77777777" w:rsidR="00B52BC0" w:rsidRDefault="00817AF8" w:rsidP="00D55934">
      <w:pPr>
        <w:pStyle w:val="Overskrift2"/>
        <w:ind w:left="709" w:hanging="709"/>
        <w:jc w:val="left"/>
        <w:rPr>
          <w:sz w:val="20"/>
          <w:szCs w:val="20"/>
        </w:rPr>
      </w:pPr>
      <w:r>
        <w:t>Bonus ved brugertilfredshed</w:t>
      </w:r>
    </w:p>
    <w:p w14:paraId="536C1359" w14:textId="77777777" w:rsidR="00E440C3" w:rsidRDefault="00E440C3" w:rsidP="00D55934">
      <w:pPr>
        <w:jc w:val="left"/>
        <w:rPr>
          <w:sz w:val="20"/>
          <w:szCs w:val="20"/>
        </w:rPr>
      </w:pPr>
      <w:bookmarkStart w:id="498" w:name="_Ref195932441"/>
      <w:bookmarkStart w:id="499" w:name="_Toc224741308"/>
      <w:r>
        <w:t xml:space="preserve">Ca. </w:t>
      </w:r>
      <w:r>
        <w:rPr>
          <w:color w:val="FF0000"/>
        </w:rPr>
        <w:t>X</w:t>
      </w:r>
      <w:r>
        <w:t xml:space="preserve"> år efter Systemets idriftsættelse agter Kunden at gennemføre en spørgeskem</w:t>
      </w:r>
      <w:r>
        <w:t>a</w:t>
      </w:r>
      <w:r>
        <w:t xml:space="preserve">undersøgelse blandt </w:t>
      </w:r>
      <w:r w:rsidR="00635131">
        <w:t>B</w:t>
      </w:r>
      <w:r>
        <w:t>rugere af Systemet</w:t>
      </w:r>
      <w:r w:rsidR="00635131">
        <w:t>:</w:t>
      </w:r>
      <w:r w:rsidR="003E25BC">
        <w:t xml:space="preserve"> </w:t>
      </w:r>
      <w:r w:rsidR="00635131">
        <w:t>ansatte i k</w:t>
      </w:r>
      <w:r>
        <w:t>ommunerne, borgere, virksomh</w:t>
      </w:r>
      <w:r>
        <w:t>e</w:t>
      </w:r>
      <w:r>
        <w:t xml:space="preserve">der og rådgivere for at måle </w:t>
      </w:r>
      <w:r w:rsidR="00635131">
        <w:t>B</w:t>
      </w:r>
      <w:r>
        <w:t xml:space="preserve">rugernes tilfredshed med Systemet og Leverandørens driftsydelser i tilknytning hertil. </w:t>
      </w:r>
    </w:p>
    <w:p w14:paraId="536C135A" w14:textId="77777777" w:rsidR="00E440C3" w:rsidRDefault="00E440C3" w:rsidP="00D55934">
      <w:pPr>
        <w:jc w:val="left"/>
        <w:rPr>
          <w:sz w:val="22"/>
          <w:szCs w:val="22"/>
        </w:rPr>
      </w:pPr>
    </w:p>
    <w:p w14:paraId="536C135B" w14:textId="77777777" w:rsidR="00E440C3" w:rsidRDefault="00E440C3" w:rsidP="00D55934">
      <w:pPr>
        <w:jc w:val="left"/>
        <w:rPr>
          <w:szCs w:val="18"/>
        </w:rPr>
      </w:pPr>
      <w:r>
        <w:t xml:space="preserve">Undersøgelsen vil primært fokusere på Systemets brugervenlighed og performance. Deltagerne vil blive bedt om at angive deres tilfredshed med Systemet på en 10-skala i forhold til en række parametre, hvor 10 er udtryk for størst mulig tilfredshed, mens 0 er udtryk for mindst mulig tilfredshed. </w:t>
      </w:r>
    </w:p>
    <w:p w14:paraId="536C135C" w14:textId="77777777" w:rsidR="00E440C3" w:rsidRDefault="00E440C3" w:rsidP="00D55934">
      <w:pPr>
        <w:jc w:val="left"/>
        <w:rPr>
          <w:sz w:val="22"/>
          <w:szCs w:val="22"/>
        </w:rPr>
      </w:pPr>
    </w:p>
    <w:p w14:paraId="536C135D" w14:textId="77777777" w:rsidR="00E440C3" w:rsidRDefault="00E440C3" w:rsidP="00D55934">
      <w:pPr>
        <w:jc w:val="left"/>
      </w:pPr>
      <w:r>
        <w:t>Undersøgelsen forventes at strække sig over en periode på 1 – 3 måneder, og vil blive afsluttet med en rapport, der sammenfatter resultatet af undersøgelsen, som Levera</w:t>
      </w:r>
      <w:r>
        <w:t>n</w:t>
      </w:r>
      <w:r>
        <w:t xml:space="preserve">døren vil modtage kopi af. For at sikre undersøgelsens uvildighed, vil Kunden lade en uafhængig tredjepart forestå både undersøgelsen og udarbejdelsen af rapporten. </w:t>
      </w:r>
    </w:p>
    <w:p w14:paraId="536C135E" w14:textId="77777777" w:rsidR="00E440C3" w:rsidRDefault="00E440C3" w:rsidP="00D55934">
      <w:pPr>
        <w:jc w:val="left"/>
      </w:pPr>
    </w:p>
    <w:p w14:paraId="536C135F" w14:textId="77777777" w:rsidR="00E440C3" w:rsidRDefault="00E440C3" w:rsidP="00D55934">
      <w:pPr>
        <w:jc w:val="left"/>
      </w:pPr>
      <w:r>
        <w:t>Kunden fastsætter i samarbejde med den uafhængige tredjepart spørgsmålene i unde</w:t>
      </w:r>
      <w:r>
        <w:t>r</w:t>
      </w:r>
      <w:r>
        <w:t>søgelsen, som blandt andet vil samle op på resultaterne fra brugervenlighedsprøven.</w:t>
      </w:r>
    </w:p>
    <w:p w14:paraId="536C1360" w14:textId="77777777" w:rsidR="00E440C3" w:rsidRDefault="00E440C3" w:rsidP="00D55934">
      <w:pPr>
        <w:jc w:val="left"/>
      </w:pPr>
    </w:p>
    <w:p w14:paraId="536C1361" w14:textId="77777777" w:rsidR="00E440C3" w:rsidRDefault="00E440C3" w:rsidP="00D55934">
      <w:pPr>
        <w:jc w:val="left"/>
      </w:pPr>
      <w:r>
        <w:t>Ved opnåelse af høj brugertilfredshed på en skala fra 1 til 10 i denne undersøgelse, vil Leverandøren få udbetalt en kontant bonus som følger:</w:t>
      </w:r>
    </w:p>
    <w:p w14:paraId="536C1362" w14:textId="77777777" w:rsidR="00B52BC0" w:rsidRDefault="00B52BC0" w:rsidP="00D55934">
      <w:pPr>
        <w:pStyle w:val="Overskrift2"/>
        <w:keepNext w:val="0"/>
        <w:numPr>
          <w:ilvl w:val="0"/>
          <w:numId w:val="0"/>
        </w:numPr>
        <w:spacing w:after="0"/>
        <w:jc w:val="left"/>
        <w:rPr>
          <w:bCs/>
        </w:rPr>
      </w:pPr>
    </w:p>
    <w:tbl>
      <w:tblPr>
        <w:tblW w:w="0" w:type="auto"/>
        <w:tblInd w:w="108" w:type="dxa"/>
        <w:tblCellMar>
          <w:left w:w="0" w:type="dxa"/>
          <w:right w:w="0" w:type="dxa"/>
        </w:tblCellMar>
        <w:tblLook w:val="04A0" w:firstRow="1" w:lastRow="0" w:firstColumn="1" w:lastColumn="0" w:noHBand="0" w:noVBand="1"/>
      </w:tblPr>
      <w:tblGrid>
        <w:gridCol w:w="3255"/>
        <w:gridCol w:w="4322"/>
      </w:tblGrid>
      <w:tr w:rsidR="00E440C3" w:rsidRPr="000B52ED" w14:paraId="536C1365" w14:textId="77777777" w:rsidTr="00B53FEF">
        <w:tc>
          <w:tcPr>
            <w:tcW w:w="32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36C1363" w14:textId="77777777" w:rsidR="00E440C3" w:rsidRPr="000B52ED" w:rsidRDefault="00E440C3" w:rsidP="00D55934">
            <w:pPr>
              <w:jc w:val="left"/>
              <w:rPr>
                <w:rFonts w:ascii="Arial" w:eastAsiaTheme="minorHAnsi" w:hAnsi="Arial" w:cs="Arial"/>
                <w:b/>
                <w:bCs/>
                <w:szCs w:val="18"/>
                <w:lang w:eastAsia="en-US"/>
              </w:rPr>
            </w:pPr>
            <w:r w:rsidRPr="000B52ED">
              <w:rPr>
                <w:b/>
                <w:bCs/>
                <w:szCs w:val="18"/>
              </w:rPr>
              <w:t>Gennemsnitlig pointscore</w:t>
            </w:r>
          </w:p>
        </w:tc>
        <w:tc>
          <w:tcPr>
            <w:tcW w:w="432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36C1364" w14:textId="77777777" w:rsidR="00E440C3" w:rsidRPr="000B52ED" w:rsidRDefault="00E440C3" w:rsidP="00D55934">
            <w:pPr>
              <w:jc w:val="left"/>
              <w:rPr>
                <w:rFonts w:ascii="Arial" w:eastAsiaTheme="minorHAnsi" w:hAnsi="Arial" w:cs="Arial"/>
                <w:b/>
                <w:bCs/>
                <w:szCs w:val="18"/>
                <w:lang w:eastAsia="en-US"/>
              </w:rPr>
            </w:pPr>
            <w:r w:rsidRPr="000B52ED">
              <w:rPr>
                <w:b/>
                <w:bCs/>
                <w:szCs w:val="18"/>
              </w:rPr>
              <w:t>Bonusbeløb eksklusive moms</w:t>
            </w:r>
          </w:p>
        </w:tc>
      </w:tr>
      <w:tr w:rsidR="00E440C3" w:rsidRPr="000B52ED" w14:paraId="536C1368" w14:textId="77777777" w:rsidTr="00B53FEF">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C1366" w14:textId="77777777" w:rsidR="00E440C3" w:rsidRPr="000B52ED" w:rsidRDefault="00E440C3" w:rsidP="00D55934">
            <w:pPr>
              <w:jc w:val="left"/>
              <w:rPr>
                <w:rFonts w:ascii="Arial" w:eastAsiaTheme="minorHAnsi" w:hAnsi="Arial" w:cs="Arial"/>
                <w:szCs w:val="18"/>
                <w:lang w:eastAsia="en-US"/>
              </w:rPr>
            </w:pPr>
            <w:r w:rsidRPr="000B52ED">
              <w:rPr>
                <w:szCs w:val="18"/>
              </w:rPr>
              <w:t>9,01 – 10,00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536C1367" w14:textId="77777777" w:rsidR="00E440C3" w:rsidRPr="000B52ED" w:rsidRDefault="00E440C3" w:rsidP="00D55934">
            <w:pPr>
              <w:jc w:val="left"/>
              <w:rPr>
                <w:rFonts w:ascii="Arial" w:eastAsiaTheme="minorHAnsi" w:hAnsi="Arial" w:cs="Arial"/>
                <w:szCs w:val="18"/>
                <w:lang w:eastAsia="en-US"/>
              </w:rPr>
            </w:pPr>
            <w:r w:rsidRPr="000B52ED">
              <w:rPr>
                <w:szCs w:val="18"/>
              </w:rPr>
              <w:t>DKK 1.000.000</w:t>
            </w:r>
          </w:p>
        </w:tc>
      </w:tr>
      <w:tr w:rsidR="00E440C3" w:rsidRPr="000B52ED" w14:paraId="536C136B" w14:textId="77777777" w:rsidTr="00B53FEF">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C1369" w14:textId="77777777" w:rsidR="00E440C3" w:rsidRPr="000B52ED" w:rsidRDefault="00E440C3" w:rsidP="00D55934">
            <w:pPr>
              <w:jc w:val="left"/>
              <w:rPr>
                <w:rFonts w:ascii="Arial" w:eastAsiaTheme="minorHAnsi" w:hAnsi="Arial" w:cs="Arial"/>
                <w:szCs w:val="18"/>
                <w:lang w:eastAsia="en-US"/>
              </w:rPr>
            </w:pPr>
            <w:r w:rsidRPr="000B52ED">
              <w:rPr>
                <w:szCs w:val="18"/>
              </w:rPr>
              <w:t>8,01 – 9,00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536C136A" w14:textId="77777777" w:rsidR="00E440C3" w:rsidRPr="000B52ED" w:rsidRDefault="00E440C3" w:rsidP="00D55934">
            <w:pPr>
              <w:jc w:val="left"/>
              <w:rPr>
                <w:rFonts w:ascii="Arial" w:eastAsiaTheme="minorHAnsi" w:hAnsi="Arial" w:cs="Arial"/>
                <w:szCs w:val="18"/>
                <w:lang w:eastAsia="en-US"/>
              </w:rPr>
            </w:pPr>
            <w:r w:rsidRPr="000B52ED">
              <w:rPr>
                <w:szCs w:val="18"/>
              </w:rPr>
              <w:t>DKK 800</w:t>
            </w:r>
            <w:r w:rsidR="00192D94" w:rsidRPr="000B52ED">
              <w:rPr>
                <w:szCs w:val="18"/>
              </w:rPr>
              <w:t>.</w:t>
            </w:r>
            <w:r w:rsidRPr="000B52ED">
              <w:rPr>
                <w:szCs w:val="18"/>
              </w:rPr>
              <w:t>000</w:t>
            </w:r>
          </w:p>
        </w:tc>
      </w:tr>
      <w:tr w:rsidR="00E440C3" w:rsidRPr="000B52ED" w14:paraId="536C136E" w14:textId="77777777" w:rsidTr="00B53FEF">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C136C" w14:textId="77777777" w:rsidR="00E440C3" w:rsidRPr="000B52ED" w:rsidRDefault="00E440C3" w:rsidP="00D55934">
            <w:pPr>
              <w:jc w:val="left"/>
              <w:rPr>
                <w:rFonts w:ascii="Arial" w:eastAsiaTheme="minorHAnsi" w:hAnsi="Arial" w:cs="Arial"/>
                <w:szCs w:val="18"/>
                <w:lang w:eastAsia="en-US"/>
              </w:rPr>
            </w:pPr>
            <w:r w:rsidRPr="000B52ED">
              <w:rPr>
                <w:szCs w:val="18"/>
              </w:rPr>
              <w:t>7,00 – 8,00</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536C136D" w14:textId="77777777" w:rsidR="00E440C3" w:rsidRPr="000B52ED" w:rsidRDefault="00E440C3" w:rsidP="00D55934">
            <w:pPr>
              <w:jc w:val="left"/>
              <w:rPr>
                <w:rFonts w:ascii="Arial" w:eastAsiaTheme="minorHAnsi" w:hAnsi="Arial" w:cs="Arial"/>
                <w:szCs w:val="18"/>
                <w:lang w:eastAsia="en-US"/>
              </w:rPr>
            </w:pPr>
            <w:r w:rsidRPr="000B52ED">
              <w:rPr>
                <w:szCs w:val="18"/>
              </w:rPr>
              <w:t>DKK 500.000</w:t>
            </w:r>
          </w:p>
        </w:tc>
      </w:tr>
      <w:tr w:rsidR="00E440C3" w:rsidRPr="000B52ED" w14:paraId="536C1371" w14:textId="77777777" w:rsidTr="00B53FEF">
        <w:tc>
          <w:tcPr>
            <w:tcW w:w="3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C136F" w14:textId="77777777" w:rsidR="00E440C3" w:rsidRPr="000B52ED" w:rsidRDefault="00E440C3" w:rsidP="00D55934">
            <w:pPr>
              <w:jc w:val="left"/>
              <w:rPr>
                <w:rFonts w:ascii="Arial" w:eastAsiaTheme="minorHAnsi" w:hAnsi="Arial" w:cs="Arial"/>
                <w:szCs w:val="18"/>
                <w:lang w:eastAsia="en-US"/>
              </w:rPr>
            </w:pPr>
            <w:r w:rsidRPr="000B52ED">
              <w:rPr>
                <w:szCs w:val="18"/>
              </w:rPr>
              <w:t>0,00 – 6,99</w:t>
            </w:r>
          </w:p>
        </w:tc>
        <w:tc>
          <w:tcPr>
            <w:tcW w:w="4322" w:type="dxa"/>
            <w:tcBorders>
              <w:top w:val="nil"/>
              <w:left w:val="nil"/>
              <w:bottom w:val="single" w:sz="8" w:space="0" w:color="auto"/>
              <w:right w:val="single" w:sz="8" w:space="0" w:color="auto"/>
            </w:tcBorders>
            <w:tcMar>
              <w:top w:w="0" w:type="dxa"/>
              <w:left w:w="108" w:type="dxa"/>
              <w:bottom w:w="0" w:type="dxa"/>
              <w:right w:w="108" w:type="dxa"/>
            </w:tcMar>
            <w:hideMark/>
          </w:tcPr>
          <w:p w14:paraId="536C1370" w14:textId="77777777" w:rsidR="00E440C3" w:rsidRPr="000B52ED" w:rsidRDefault="00E440C3" w:rsidP="00D55934">
            <w:pPr>
              <w:jc w:val="left"/>
              <w:rPr>
                <w:rFonts w:ascii="Arial" w:eastAsiaTheme="minorHAnsi" w:hAnsi="Arial" w:cs="Arial"/>
                <w:szCs w:val="18"/>
                <w:lang w:eastAsia="en-US"/>
              </w:rPr>
            </w:pPr>
            <w:r w:rsidRPr="000B52ED">
              <w:rPr>
                <w:szCs w:val="18"/>
              </w:rPr>
              <w:t>Ingen bonus</w:t>
            </w:r>
          </w:p>
        </w:tc>
      </w:tr>
    </w:tbl>
    <w:p w14:paraId="536C1372" w14:textId="77777777" w:rsidR="00B52BC0" w:rsidRPr="00B53FEF" w:rsidRDefault="00E440C3" w:rsidP="00D55934">
      <w:pPr>
        <w:jc w:val="left"/>
        <w:rPr>
          <w:i/>
        </w:rPr>
      </w:pPr>
      <w:r w:rsidRPr="00B53FEF">
        <w:rPr>
          <w:i/>
        </w:rPr>
        <w:t xml:space="preserve">Tabel </w:t>
      </w:r>
      <w:r w:rsidR="000D3CCB" w:rsidRPr="00B53FEF">
        <w:rPr>
          <w:i/>
        </w:rPr>
        <w:t>18</w:t>
      </w:r>
      <w:r w:rsidR="00192D94" w:rsidRPr="00B53FEF">
        <w:rPr>
          <w:i/>
        </w:rPr>
        <w:t>.</w:t>
      </w:r>
      <w:r w:rsidRPr="00B53FEF">
        <w:rPr>
          <w:i/>
        </w:rPr>
        <w:t xml:space="preserve"> Skala for bonus</w:t>
      </w:r>
    </w:p>
    <w:p w14:paraId="536C1373" w14:textId="77777777" w:rsidR="00B52BC0" w:rsidRDefault="00B52BC0" w:rsidP="00D55934">
      <w:pPr>
        <w:jc w:val="left"/>
        <w:rPr>
          <w:rFonts w:eastAsiaTheme="minorHAnsi"/>
        </w:rPr>
      </w:pPr>
    </w:p>
    <w:p w14:paraId="536C1374" w14:textId="77777777" w:rsidR="00E440C3" w:rsidRDefault="00E440C3" w:rsidP="00D55934">
      <w:pPr>
        <w:jc w:val="left"/>
        <w:rPr>
          <w:rFonts w:eastAsiaTheme="minorHAnsi"/>
          <w:szCs w:val="18"/>
        </w:rPr>
      </w:pPr>
      <w:r>
        <w:t>Resulterer undersøgelsen i en gennemsnitlig pointscore på under 7,00, skal parterne snarest muligt indlede en dialog med henblik på at forbedre brugertilfredsheden.</w:t>
      </w:r>
    </w:p>
    <w:p w14:paraId="536C1375" w14:textId="77777777" w:rsidR="00E440C3" w:rsidRDefault="00E440C3" w:rsidP="00D55934">
      <w:pPr>
        <w:jc w:val="left"/>
        <w:rPr>
          <w:sz w:val="22"/>
          <w:szCs w:val="22"/>
        </w:rPr>
      </w:pPr>
    </w:p>
    <w:p w14:paraId="536C1376" w14:textId="77777777" w:rsidR="00E440C3" w:rsidRDefault="00E440C3" w:rsidP="00D55934">
      <w:pPr>
        <w:jc w:val="left"/>
      </w:pPr>
      <w:r>
        <w:t>Spørgeskemaundersøgelsen kan blive gentaget senere i Driftskontraktens løbetid, men vil ikke udløse udbetaling af yderligere bonus til Leverandøren. Resultatet af sådanne yderligere spørgeskemaundersøgelser skal således primært fungere som et dialogre</w:t>
      </w:r>
      <w:r>
        <w:t>d</w:t>
      </w:r>
      <w:r>
        <w:t xml:space="preserve">skab mellem </w:t>
      </w:r>
      <w:r w:rsidR="00192D94">
        <w:t>P</w:t>
      </w:r>
      <w:r>
        <w:t>arterne med henblik på til stadighed at sikre størst mulig brugertilfred</w:t>
      </w:r>
      <w:r>
        <w:t>s</w:t>
      </w:r>
      <w:r>
        <w:t xml:space="preserve">hed med Systemet. </w:t>
      </w:r>
    </w:p>
    <w:p w14:paraId="536C1377" w14:textId="77777777" w:rsidR="00E440C3" w:rsidRDefault="00E440C3" w:rsidP="00D55934">
      <w:pPr>
        <w:jc w:val="left"/>
      </w:pPr>
    </w:p>
    <w:p w14:paraId="536C1378" w14:textId="77777777" w:rsidR="00B52BC0" w:rsidRDefault="00E440C3" w:rsidP="00D55934">
      <w:pPr>
        <w:pStyle w:val="Overskrift2"/>
        <w:ind w:left="709" w:hanging="709"/>
        <w:jc w:val="left"/>
      </w:pPr>
      <w:bookmarkStart w:id="500" w:name="_Toc353445764"/>
      <w:r>
        <w:t>Betaling af bonusser</w:t>
      </w:r>
      <w:bookmarkEnd w:id="498"/>
      <w:bookmarkEnd w:id="499"/>
      <w:bookmarkEnd w:id="500"/>
    </w:p>
    <w:p w14:paraId="536C1379" w14:textId="77777777" w:rsidR="00E440C3" w:rsidRDefault="00E440C3" w:rsidP="00D55934">
      <w:pPr>
        <w:jc w:val="left"/>
      </w:pPr>
      <w:r>
        <w:t xml:space="preserve">Opnåede bonusser kan tidligst faktureres </w:t>
      </w:r>
      <w:r w:rsidR="00B52BC0">
        <w:t>Kunden</w:t>
      </w:r>
      <w:r>
        <w:t xml:space="preserve"> sammen med drifts- og vedligeho</w:t>
      </w:r>
      <w:r>
        <w:t>l</w:t>
      </w:r>
      <w:r>
        <w:t xml:space="preserve">delsesvederlag jf. </w:t>
      </w:r>
      <w:r w:rsidRPr="000B52ED">
        <w:rPr>
          <w:highlight w:val="yellow"/>
        </w:rPr>
        <w:t>punkt 0,</w:t>
      </w:r>
      <w:r>
        <w:t xml:space="preserve"> der skal betales for den kalendermåned, hvor bonussen o</w:t>
      </w:r>
      <w:r>
        <w:t>p</w:t>
      </w:r>
      <w:r>
        <w:t xml:space="preserve">nås. Betaling af </w:t>
      </w:r>
      <w:r w:rsidR="00192D94">
        <w:t xml:space="preserve">bonus </w:t>
      </w:r>
      <w:r>
        <w:t xml:space="preserve">sker i overensstemmelse </w:t>
      </w:r>
      <w:r w:rsidR="00192D94">
        <w:t xml:space="preserve">med </w:t>
      </w:r>
      <w:r w:rsidR="00817AF8">
        <w:t xml:space="preserve">punkt </w:t>
      </w:r>
      <w:proofErr w:type="spellStart"/>
      <w:r w:rsidR="00817AF8" w:rsidRPr="000B52ED">
        <w:rPr>
          <w:highlight w:val="yellow"/>
        </w:rPr>
        <w:t>xxx</w:t>
      </w:r>
      <w:proofErr w:type="spellEnd"/>
      <w:r w:rsidR="00817AF8" w:rsidRPr="000B52ED">
        <w:rPr>
          <w:highlight w:val="yellow"/>
        </w:rPr>
        <w:t>.</w:t>
      </w:r>
    </w:p>
    <w:p w14:paraId="536C137A" w14:textId="77777777" w:rsidR="00E440C3" w:rsidRDefault="00E440C3" w:rsidP="00D55934">
      <w:pPr>
        <w:jc w:val="left"/>
      </w:pPr>
    </w:p>
    <w:p w14:paraId="536C137B" w14:textId="77777777" w:rsidR="00E440C3" w:rsidRDefault="00E440C3" w:rsidP="00D55934">
      <w:pPr>
        <w:jc w:val="left"/>
      </w:pPr>
      <w:r>
        <w:lastRenderedPageBreak/>
        <w:t xml:space="preserve">Leverandøren skal samtidig med faktureringen af en bonus fremsende fyldestgørende dokumentation for, at kriterierne for bonussens opnåelse, jf. punkt </w:t>
      </w:r>
      <w:r w:rsidRPr="000B52ED">
        <w:rPr>
          <w:highlight w:val="yellow"/>
        </w:rPr>
        <w:t>0-0</w:t>
      </w:r>
      <w:r>
        <w:t>, er opfyldt.</w:t>
      </w:r>
    </w:p>
    <w:p w14:paraId="536C137C" w14:textId="77777777" w:rsidR="00E440C3" w:rsidRDefault="00E440C3" w:rsidP="00D55934">
      <w:pPr>
        <w:jc w:val="left"/>
      </w:pPr>
    </w:p>
    <w:p w14:paraId="536C137D" w14:textId="77777777" w:rsidR="00E440C3" w:rsidRDefault="00E440C3" w:rsidP="00D55934">
      <w:pPr>
        <w:jc w:val="left"/>
      </w:pPr>
      <w:r>
        <w:t xml:space="preserve">Er bonussen ikke faktureret </w:t>
      </w:r>
      <w:r w:rsidR="00B52BC0">
        <w:t>Kunden</w:t>
      </w:r>
      <w:r>
        <w:t xml:space="preserve"> senest tre kalendermåneder efter, bonussen er o</w:t>
      </w:r>
      <w:r>
        <w:t>p</w:t>
      </w:r>
      <w:r>
        <w:t xml:space="preserve">nået, bortfalder retten til bonussen. </w:t>
      </w:r>
    </w:p>
    <w:p w14:paraId="536C137E" w14:textId="77777777" w:rsidR="00E440C3" w:rsidRDefault="00E440C3" w:rsidP="00D55934">
      <w:pPr>
        <w:jc w:val="left"/>
      </w:pPr>
    </w:p>
    <w:p w14:paraId="536C137F" w14:textId="77777777" w:rsidR="00E440C3" w:rsidRDefault="00E440C3" w:rsidP="00D55934">
      <w:pPr>
        <w:jc w:val="left"/>
      </w:pPr>
      <w:r>
        <w:t>En bonus modregnes eventuel bod, Leverandøren er ifaldet på tidspunktet for bonu</w:t>
      </w:r>
      <w:r>
        <w:t>s</w:t>
      </w:r>
      <w:r>
        <w:t>sens fakturering, i overensstemmelse med følgende model:</w:t>
      </w:r>
    </w:p>
    <w:p w14:paraId="536C1380" w14:textId="77777777" w:rsidR="00E440C3" w:rsidRDefault="00E440C3" w:rsidP="00D55934">
      <w:pPr>
        <w:jc w:val="left"/>
      </w:pPr>
    </w:p>
    <w:p w14:paraId="536C1381" w14:textId="77777777" w:rsidR="00E440C3" w:rsidRDefault="00E440C3" w:rsidP="00D55934">
      <w:pPr>
        <w:jc w:val="left"/>
      </w:pPr>
      <w:r>
        <w:t xml:space="preserve">Efter bestemmelserne under punkt </w:t>
      </w:r>
      <w:r w:rsidRPr="000B52ED">
        <w:rPr>
          <w:highlight w:val="yellow"/>
        </w:rPr>
        <w:t>0</w:t>
      </w:r>
      <w:r>
        <w:t xml:space="preserve"> beregnes bod som en reduktion af det samlede drifts- og vedligeholdelsesvederlag, jf. punkt </w:t>
      </w:r>
      <w:r w:rsidRPr="000B52ED">
        <w:rPr>
          <w:highlight w:val="yellow"/>
        </w:rPr>
        <w:t>0</w:t>
      </w:r>
      <w:r>
        <w:t>, for en periode. Efter reduktionen af det samlede månedlige drifts- og vedligeholdelsesvederlag er foretaget, lægges en event</w:t>
      </w:r>
      <w:r>
        <w:t>u</w:t>
      </w:r>
      <w:r>
        <w:t xml:space="preserve">el bonus til. Denne bonus er beregnet i overensstemmelse med bestemmelserne i dette punkt </w:t>
      </w:r>
      <w:r w:rsidRPr="000B52ED">
        <w:rPr>
          <w:highlight w:val="yellow"/>
        </w:rPr>
        <w:t>0</w:t>
      </w:r>
      <w:r>
        <w:t>. Det resulterende drifts- og vedligeholdelsesvederlag udbetales til Leverand</w:t>
      </w:r>
      <w:r>
        <w:t>ø</w:t>
      </w:r>
      <w:r>
        <w:t>ren i overensstemmelse med</w:t>
      </w:r>
      <w:r w:rsidR="00192D94">
        <w:t xml:space="preserve"> </w:t>
      </w:r>
      <w:r>
        <w:t xml:space="preserve">betalingsbetingelser i </w:t>
      </w:r>
      <w:r w:rsidR="00FD79CD">
        <w:t xml:space="preserve">punkt </w:t>
      </w:r>
      <w:proofErr w:type="spellStart"/>
      <w:r w:rsidR="00FD79CD" w:rsidRPr="000B52ED">
        <w:rPr>
          <w:highlight w:val="yellow"/>
        </w:rPr>
        <w:t>xxx</w:t>
      </w:r>
      <w:proofErr w:type="spellEnd"/>
      <w:r w:rsidRPr="000B52ED">
        <w:rPr>
          <w:highlight w:val="yellow"/>
        </w:rPr>
        <w:t>.</w:t>
      </w:r>
    </w:p>
    <w:p w14:paraId="536C1382" w14:textId="77777777" w:rsidR="00E440C3" w:rsidRDefault="00E440C3" w:rsidP="00D55934">
      <w:pPr>
        <w:jc w:val="left"/>
      </w:pPr>
    </w:p>
    <w:p w14:paraId="536C1383" w14:textId="77777777" w:rsidR="00E440C3" w:rsidRDefault="00E440C3" w:rsidP="00D55934">
      <w:pPr>
        <w:jc w:val="left"/>
      </w:pPr>
    </w:p>
    <w:p w14:paraId="536C1384" w14:textId="77777777" w:rsidR="00E440C3" w:rsidRDefault="00E440C3" w:rsidP="00D55934">
      <w:pPr>
        <w:jc w:val="left"/>
      </w:pPr>
    </w:p>
    <w:p w14:paraId="536C1385" w14:textId="77777777" w:rsidR="00A26E89" w:rsidRPr="0065783C" w:rsidRDefault="00A26E89" w:rsidP="00D55934">
      <w:pPr>
        <w:jc w:val="left"/>
      </w:pPr>
    </w:p>
    <w:p w14:paraId="536C1386" w14:textId="77777777" w:rsidR="00561393" w:rsidRDefault="00561393" w:rsidP="00D55934">
      <w:pPr>
        <w:pStyle w:val="Kapitel"/>
        <w:jc w:val="left"/>
      </w:pPr>
      <w:bookmarkStart w:id="501" w:name="_Ref318796836"/>
      <w:bookmarkStart w:id="502" w:name="_Toc353445765"/>
      <w:r>
        <w:lastRenderedPageBreak/>
        <w:t>Betalingsplan</w:t>
      </w:r>
      <w:bookmarkEnd w:id="419"/>
      <w:r w:rsidR="00B939F3">
        <w:t xml:space="preserve"> og prisregulering</w:t>
      </w:r>
      <w:bookmarkEnd w:id="501"/>
      <w:bookmarkEnd w:id="502"/>
    </w:p>
    <w:p w14:paraId="536C1387" w14:textId="77777777" w:rsidR="003F3329" w:rsidRDefault="003F3329" w:rsidP="00D55934">
      <w:pPr>
        <w:pStyle w:val="Overskrift1"/>
        <w:ind w:left="709" w:hanging="709"/>
        <w:jc w:val="left"/>
      </w:pPr>
      <w:bookmarkStart w:id="503" w:name="_Ref191018445"/>
      <w:bookmarkStart w:id="504" w:name="_Toc353445766"/>
      <w:r>
        <w:t>Betaling</w:t>
      </w:r>
      <w:r w:rsidR="00342582">
        <w:t>splan</w:t>
      </w:r>
      <w:bookmarkEnd w:id="503"/>
      <w:bookmarkEnd w:id="504"/>
    </w:p>
    <w:p w14:paraId="536C1388" w14:textId="77777777" w:rsidR="00026989" w:rsidRDefault="00026989" w:rsidP="00D55934">
      <w:pPr>
        <w:jc w:val="left"/>
        <w:rPr>
          <w:highlight w:val="magenta"/>
        </w:rPr>
      </w:pPr>
    </w:p>
    <w:p w14:paraId="536C1389" w14:textId="77777777" w:rsidR="00A74E9A" w:rsidRDefault="00A74E9A" w:rsidP="00D55934">
      <w:pPr>
        <w:jc w:val="left"/>
      </w:pPr>
      <w:r>
        <w:t xml:space="preserve">Alle engangsvederlag faktureres </w:t>
      </w:r>
      <w:r w:rsidR="00A30751">
        <w:t>s</w:t>
      </w:r>
      <w:r>
        <w:t xml:space="preserve">om beskrevet i afsnit </w:t>
      </w:r>
      <w:r w:rsidRPr="00B53FEF">
        <w:rPr>
          <w:highlight w:val="yellow"/>
        </w:rPr>
        <w:t>xx.xx</w:t>
      </w:r>
    </w:p>
    <w:p w14:paraId="536C138A" w14:textId="77777777" w:rsidR="00A74E9A" w:rsidRDefault="00A74E9A" w:rsidP="00D55934">
      <w:pPr>
        <w:jc w:val="left"/>
      </w:pPr>
    </w:p>
    <w:p w14:paraId="536C138B" w14:textId="77777777" w:rsidR="00A74E9A" w:rsidRDefault="00A74E9A" w:rsidP="00D55934">
      <w:pPr>
        <w:jc w:val="left"/>
      </w:pPr>
      <w:r>
        <w:t>Alle løbende vederlag faktureres 3 måneder bagud</w:t>
      </w:r>
      <w:r w:rsidR="000B52ED">
        <w:t>,</w:t>
      </w:r>
      <w:r>
        <w:t xml:space="preserve"> idet faktureringen af </w:t>
      </w:r>
      <w:r w:rsidR="006C3129">
        <w:t xml:space="preserve">de </w:t>
      </w:r>
      <w:r>
        <w:t>løbende vederlag sker 4 gange årligt.</w:t>
      </w:r>
    </w:p>
    <w:p w14:paraId="536C138C" w14:textId="77777777" w:rsidR="00A74E9A" w:rsidRDefault="00A74E9A" w:rsidP="00D55934">
      <w:pPr>
        <w:jc w:val="left"/>
      </w:pPr>
    </w:p>
    <w:p w14:paraId="536C138D" w14:textId="77777777" w:rsidR="00A74E9A" w:rsidRDefault="00A74E9A" w:rsidP="00D55934">
      <w:pPr>
        <w:jc w:val="left"/>
      </w:pPr>
      <w:r>
        <w:t>Leverandørens faktura forfalder til betaling senest den 1. i efterfølgende måned.</w:t>
      </w:r>
    </w:p>
    <w:p w14:paraId="536C138E" w14:textId="77777777" w:rsidR="00A74E9A" w:rsidRDefault="00A74E9A" w:rsidP="00D55934">
      <w:pPr>
        <w:jc w:val="left"/>
      </w:pPr>
    </w:p>
    <w:p w14:paraId="536C138F" w14:textId="77777777" w:rsidR="00A74E9A" w:rsidRDefault="00A74E9A" w:rsidP="00D55934">
      <w:pPr>
        <w:jc w:val="left"/>
      </w:pPr>
      <w:r>
        <w:t>Leverandøren leverer en månedsopgjort dokumentation for faktureringen. Dokument</w:t>
      </w:r>
      <w:r>
        <w:t>a</w:t>
      </w:r>
      <w:r>
        <w:t>tionen skal være Excel</w:t>
      </w:r>
      <w:r w:rsidR="00A30751">
        <w:t>-</w:t>
      </w:r>
      <w:r>
        <w:t>baseret og detaljeret, idet der forudsættes sporbarhed mellem</w:t>
      </w:r>
      <w:r w:rsidR="00A26E89">
        <w:t xml:space="preserve"> </w:t>
      </w:r>
      <w:r>
        <w:t>fak</w:t>
      </w:r>
      <w:r w:rsidR="00A26E89">
        <w:t xml:space="preserve">turerede vederlag, bagvedliggende mængder og </w:t>
      </w:r>
      <w:r>
        <w:t xml:space="preserve">kontraktens prisbilag. </w:t>
      </w:r>
    </w:p>
    <w:p w14:paraId="536C1390" w14:textId="77777777" w:rsidR="00A74E9A" w:rsidRDefault="00A74E9A" w:rsidP="00D55934">
      <w:pPr>
        <w:jc w:val="left"/>
      </w:pPr>
    </w:p>
    <w:p w14:paraId="536C1391" w14:textId="77777777" w:rsidR="00A74E9A" w:rsidRDefault="00A74E9A" w:rsidP="00D55934">
      <w:pPr>
        <w:jc w:val="left"/>
      </w:pPr>
    </w:p>
    <w:p w14:paraId="536C1392" w14:textId="02EB5B7A" w:rsidR="00BE4856" w:rsidRPr="0065783C" w:rsidRDefault="00385482" w:rsidP="00D55934">
      <w:pPr>
        <w:jc w:val="left"/>
      </w:pPr>
      <w:bookmarkStart w:id="505" w:name="_Toc264288747"/>
      <w:bookmarkStart w:id="506" w:name="_Toc301493108"/>
      <w:bookmarkStart w:id="507" w:name="_Toc301493120"/>
      <w:bookmarkStart w:id="508" w:name="_Toc301493244"/>
      <w:bookmarkStart w:id="509" w:name="_Toc301493361"/>
      <w:bookmarkStart w:id="510" w:name="_Toc296251230"/>
      <w:bookmarkStart w:id="511" w:name="_Toc296259461"/>
      <w:bookmarkStart w:id="512" w:name="_Toc296274414"/>
      <w:bookmarkStart w:id="513" w:name="_Toc296278397"/>
      <w:bookmarkStart w:id="514" w:name="_Toc296379835"/>
      <w:bookmarkStart w:id="515" w:name="_Toc296251233"/>
      <w:bookmarkStart w:id="516" w:name="_Toc296259464"/>
      <w:bookmarkStart w:id="517" w:name="_Toc296274417"/>
      <w:bookmarkStart w:id="518" w:name="_Toc296278400"/>
      <w:bookmarkStart w:id="519" w:name="_Toc296379838"/>
      <w:bookmarkStart w:id="520" w:name="_Toc296251243"/>
      <w:bookmarkStart w:id="521" w:name="_Toc296259474"/>
      <w:bookmarkStart w:id="522" w:name="_Toc296274427"/>
      <w:bookmarkStart w:id="523" w:name="_Toc296278410"/>
      <w:bookmarkStart w:id="524" w:name="_Toc296379848"/>
      <w:bookmarkStart w:id="525" w:name="_Toc264288755"/>
      <w:bookmarkStart w:id="526" w:name="_Toc264288757"/>
      <w:bookmarkStart w:id="527" w:name="_Toc264288758"/>
      <w:bookmarkStart w:id="528" w:name="_Toc296977291"/>
      <w:bookmarkStart w:id="529" w:name="_Toc296977292"/>
      <w:bookmarkStart w:id="530" w:name="_Toc296977334"/>
      <w:bookmarkStart w:id="531" w:name="_Toc296977335"/>
      <w:bookmarkStart w:id="532" w:name="_Toc297288949"/>
      <w:bookmarkStart w:id="533" w:name="_Toc297289002"/>
      <w:bookmarkStart w:id="534" w:name="_Toc297289071"/>
      <w:bookmarkStart w:id="535" w:name="_Toc297289129"/>
      <w:bookmarkStart w:id="536" w:name="_Toc297289182"/>
      <w:bookmarkStart w:id="537" w:name="_Toc297288950"/>
      <w:bookmarkStart w:id="538" w:name="_Toc297289003"/>
      <w:bookmarkStart w:id="539" w:name="_Toc297289072"/>
      <w:bookmarkStart w:id="540" w:name="_Toc297289130"/>
      <w:bookmarkStart w:id="541" w:name="_Toc297289183"/>
      <w:bookmarkStart w:id="542" w:name="_Toc297288988"/>
      <w:bookmarkStart w:id="543" w:name="_Toc297289041"/>
      <w:bookmarkStart w:id="544" w:name="_Toc297289110"/>
      <w:bookmarkStart w:id="545" w:name="_Toc297289168"/>
      <w:bookmarkStart w:id="546" w:name="_Toc297289221"/>
      <w:bookmarkStart w:id="547" w:name="_Toc296977395"/>
      <w:bookmarkStart w:id="548" w:name="_Toc297024504"/>
      <w:bookmarkStart w:id="549" w:name="_Toc297024505"/>
      <w:bookmarkStart w:id="550" w:name="_Toc297024506"/>
      <w:bookmarkStart w:id="551" w:name="_Toc297024507"/>
      <w:bookmarkStart w:id="552" w:name="_Toc297024508"/>
      <w:bookmarkStart w:id="553" w:name="_Toc297024509"/>
      <w:bookmarkStart w:id="554" w:name="_Toc297024510"/>
      <w:bookmarkStart w:id="555" w:name="_Toc297024511"/>
      <w:bookmarkStart w:id="556" w:name="_Toc297024512"/>
      <w:bookmarkStart w:id="557" w:name="_Toc297024513"/>
      <w:bookmarkStart w:id="558" w:name="_Toc297024514"/>
      <w:bookmarkStart w:id="559" w:name="_Toc297024515"/>
      <w:bookmarkStart w:id="560" w:name="_Toc297024516"/>
      <w:bookmarkStart w:id="561" w:name="_Toc297024517"/>
      <w:bookmarkStart w:id="562" w:name="_Toc297024518"/>
      <w:bookmarkStart w:id="563" w:name="_Toc297024519"/>
      <w:bookmarkStart w:id="564" w:name="_Toc297024521"/>
      <w:bookmarkStart w:id="565" w:name="_Toc297024522"/>
      <w:bookmarkStart w:id="566" w:name="_Toc297024523"/>
      <w:bookmarkStart w:id="567" w:name="_Toc297024524"/>
      <w:bookmarkStart w:id="568" w:name="_Toc297024525"/>
      <w:bookmarkStart w:id="569" w:name="_Toc297024526"/>
      <w:bookmarkStart w:id="570" w:name="_Toc297024527"/>
      <w:bookmarkStart w:id="571" w:name="_Toc297024528"/>
      <w:bookmarkStart w:id="572" w:name="_Toc297024529"/>
      <w:bookmarkStart w:id="573" w:name="_Toc297024530"/>
      <w:bookmarkStart w:id="574" w:name="_Toc297024531"/>
      <w:bookmarkStart w:id="575" w:name="_Toc297024532"/>
      <w:bookmarkStart w:id="576" w:name="_Toc297024533"/>
      <w:bookmarkStart w:id="577" w:name="_Toc297024534"/>
      <w:bookmarkStart w:id="578" w:name="_Toc297024535"/>
      <w:bookmarkStart w:id="579" w:name="_Toc297024536"/>
      <w:bookmarkStart w:id="580" w:name="_Toc297024537"/>
      <w:bookmarkStart w:id="581" w:name="_Toc297024538"/>
      <w:bookmarkStart w:id="582" w:name="_Toc297024539"/>
      <w:bookmarkStart w:id="583" w:name="_Toc297024540"/>
      <w:bookmarkStart w:id="584" w:name="_Toc297024541"/>
      <w:bookmarkStart w:id="585" w:name="_Toc297024542"/>
      <w:bookmarkStart w:id="586" w:name="_Toc296233434"/>
      <w:bookmarkStart w:id="587" w:name="_Toc296233866"/>
      <w:bookmarkStart w:id="588" w:name="_Toc296234295"/>
      <w:bookmarkStart w:id="589" w:name="_Toc296240209"/>
      <w:bookmarkStart w:id="590" w:name="_Toc296233435"/>
      <w:bookmarkStart w:id="591" w:name="_Toc296233867"/>
      <w:bookmarkStart w:id="592" w:name="_Toc296234296"/>
      <w:bookmarkStart w:id="593" w:name="_Toc296240210"/>
      <w:bookmarkStart w:id="594" w:name="_Toc297024543"/>
      <w:bookmarkStart w:id="595" w:name="_Toc297024544"/>
      <w:bookmarkStart w:id="596" w:name="_Toc297024545"/>
      <w:bookmarkStart w:id="597" w:name="_Toc297024546"/>
      <w:bookmarkStart w:id="598" w:name="_Toc296233437"/>
      <w:bookmarkStart w:id="599" w:name="_Toc296233869"/>
      <w:bookmarkStart w:id="600" w:name="_Toc296234298"/>
      <w:bookmarkStart w:id="601" w:name="_Toc296240212"/>
      <w:bookmarkStart w:id="602" w:name="_Toc296233438"/>
      <w:bookmarkStart w:id="603" w:name="_Toc296233870"/>
      <w:bookmarkStart w:id="604" w:name="_Toc296234299"/>
      <w:bookmarkStart w:id="605" w:name="_Toc296240213"/>
      <w:bookmarkStart w:id="606" w:name="_Toc297024547"/>
      <w:bookmarkStart w:id="607" w:name="_Toc297024548"/>
      <w:bookmarkStart w:id="608" w:name="_Toc297024549"/>
      <w:bookmarkStart w:id="609" w:name="_Toc297024550"/>
      <w:bookmarkStart w:id="610" w:name="_Toc297024551"/>
      <w:bookmarkStart w:id="611" w:name="_Toc297024552"/>
      <w:bookmarkStart w:id="612" w:name="_Toc297024553"/>
      <w:bookmarkStart w:id="613" w:name="_Toc297024554"/>
      <w:bookmarkStart w:id="614" w:name="_Toc297024555"/>
      <w:bookmarkStart w:id="615" w:name="_Toc297024556"/>
      <w:bookmarkStart w:id="616" w:name="_Toc297024557"/>
      <w:bookmarkStart w:id="617" w:name="_Toc297024558"/>
      <w:bookmarkStart w:id="618" w:name="_Toc297024559"/>
      <w:bookmarkStart w:id="619" w:name="_Toc297024560"/>
      <w:bookmarkStart w:id="620" w:name="_Toc297024561"/>
      <w:bookmarkStart w:id="621" w:name="_Toc297024562"/>
      <w:bookmarkStart w:id="622" w:name="_Toc297024563"/>
      <w:bookmarkStart w:id="623" w:name="_Toc297024564"/>
      <w:bookmarkStart w:id="624" w:name="_Toc297024565"/>
      <w:bookmarkStart w:id="625" w:name="_Toc297024566"/>
      <w:bookmarkStart w:id="626" w:name="_Toc297024567"/>
      <w:bookmarkStart w:id="627" w:name="_Toc296234304"/>
      <w:bookmarkStart w:id="628" w:name="_Toc296240218"/>
      <w:bookmarkStart w:id="629" w:name="_Toc296234305"/>
      <w:bookmarkStart w:id="630" w:name="_Toc296240219"/>
      <w:bookmarkStart w:id="631" w:name="_Toc296234306"/>
      <w:bookmarkStart w:id="632" w:name="_Toc296240220"/>
      <w:bookmarkStart w:id="633" w:name="_Toc296234307"/>
      <w:bookmarkStart w:id="634" w:name="_Toc296240221"/>
      <w:bookmarkStart w:id="635" w:name="_Toc296234308"/>
      <w:bookmarkStart w:id="636" w:name="_Toc296240222"/>
      <w:bookmarkStart w:id="637" w:name="_Toc296234309"/>
      <w:bookmarkStart w:id="638" w:name="_Toc296240223"/>
      <w:bookmarkStart w:id="639" w:name="_Toc296234310"/>
      <w:bookmarkStart w:id="640" w:name="_Toc296240224"/>
      <w:bookmarkStart w:id="641" w:name="_Toc296234311"/>
      <w:bookmarkStart w:id="642" w:name="_Toc296240225"/>
      <w:bookmarkStart w:id="643" w:name="_Toc296234312"/>
      <w:bookmarkStart w:id="644" w:name="_Toc296240226"/>
      <w:bookmarkStart w:id="645" w:name="_Toc296234313"/>
      <w:bookmarkStart w:id="646" w:name="_Toc296240227"/>
      <w:bookmarkStart w:id="647" w:name="_Toc296234314"/>
      <w:bookmarkStart w:id="648" w:name="_Toc296240228"/>
      <w:bookmarkStart w:id="649" w:name="_Toc296234315"/>
      <w:bookmarkStart w:id="650" w:name="_Toc296240229"/>
      <w:bookmarkStart w:id="651" w:name="_Toc296234316"/>
      <w:bookmarkStart w:id="652" w:name="_Toc296240230"/>
      <w:bookmarkStart w:id="653" w:name="_Toc296234317"/>
      <w:bookmarkStart w:id="654" w:name="_Toc296240231"/>
      <w:bookmarkStart w:id="655" w:name="_Toc296234318"/>
      <w:bookmarkStart w:id="656" w:name="_Toc296240232"/>
      <w:bookmarkStart w:id="657" w:name="_Toc296234319"/>
      <w:bookmarkStart w:id="658" w:name="_Toc296240233"/>
      <w:bookmarkEnd w:id="385"/>
      <w:bookmarkEnd w:id="387"/>
      <w:bookmarkEnd w:id="388"/>
      <w:bookmarkEnd w:id="389"/>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t xml:space="preserve">Vederlag </w:t>
      </w:r>
      <w:r w:rsidR="00D76EF0">
        <w:t>pr</w:t>
      </w:r>
      <w:r w:rsidR="00791A24">
        <w:t>i</w:t>
      </w:r>
      <w:r w:rsidR="00D76EF0">
        <w:t>stals</w:t>
      </w:r>
      <w:r>
        <w:t xml:space="preserve">reguleres </w:t>
      </w:r>
      <w:r w:rsidR="00BB1D8F">
        <w:t>ikke</w:t>
      </w:r>
      <w:r w:rsidR="00791A24">
        <w:t>.</w:t>
      </w:r>
    </w:p>
    <w:sectPr w:rsidR="00BE4856" w:rsidRPr="0065783C" w:rsidSect="001118BB">
      <w:headerReference w:type="default" r:id="rId13"/>
      <w:footerReference w:type="even" r:id="rId14"/>
      <w:footerReference w:type="default" r:id="rId15"/>
      <w:headerReference w:type="first" r:id="rId16"/>
      <w:footerReference w:type="first" r:id="rId17"/>
      <w:pgSz w:w="11906" w:h="16838"/>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C13A3" w14:textId="77777777" w:rsidR="003E25BC" w:rsidRDefault="003E25BC">
      <w:r>
        <w:separator/>
      </w:r>
    </w:p>
  </w:endnote>
  <w:endnote w:type="continuationSeparator" w:id="0">
    <w:p w14:paraId="536C13A4" w14:textId="77777777" w:rsidR="003E25BC" w:rsidRDefault="003E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C13A6" w14:textId="77777777" w:rsidR="003E25BC" w:rsidRDefault="004250BB">
    <w:pPr>
      <w:pStyle w:val="Sidefod"/>
      <w:framePr w:wrap="around" w:vAnchor="text" w:hAnchor="margin" w:xAlign="right" w:y="1"/>
      <w:rPr>
        <w:rStyle w:val="Sidetal"/>
      </w:rPr>
    </w:pPr>
    <w:r>
      <w:rPr>
        <w:rStyle w:val="Sidetal"/>
      </w:rPr>
      <w:fldChar w:fldCharType="begin"/>
    </w:r>
    <w:r w:rsidR="003E25BC">
      <w:rPr>
        <w:rStyle w:val="Sidetal"/>
      </w:rPr>
      <w:instrText xml:space="preserve">PAGE  </w:instrText>
    </w:r>
    <w:r>
      <w:rPr>
        <w:rStyle w:val="Sidetal"/>
      </w:rPr>
      <w:fldChar w:fldCharType="end"/>
    </w:r>
  </w:p>
  <w:p w14:paraId="536C13A7" w14:textId="77777777" w:rsidR="003E25BC" w:rsidRDefault="003E25BC">
    <w:pPr>
      <w:pStyle w:val="Sidefo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C13A8" w14:textId="77777777" w:rsidR="003E25BC" w:rsidRPr="001734F2" w:rsidRDefault="003E25BC" w:rsidP="00602922">
    <w:pPr>
      <w:pStyle w:val="Sidefod"/>
      <w:jc w:val="center"/>
      <w:rPr>
        <w:rFonts w:cs="Arial"/>
        <w:sz w:val="18"/>
        <w:szCs w:val="18"/>
      </w:rPr>
    </w:pPr>
    <w:r>
      <w:rPr>
        <w:rFonts w:cs="Arial"/>
        <w:noProof/>
        <w:sz w:val="18"/>
        <w:szCs w:val="18"/>
      </w:rPr>
      <w:drawing>
        <wp:anchor distT="0" distB="0" distL="114300" distR="114300" simplePos="0" relativeHeight="251659264" behindDoc="0" locked="0" layoutInCell="1" allowOverlap="1" wp14:anchorId="536C13AF" wp14:editId="536C13B0">
          <wp:simplePos x="0" y="0"/>
          <wp:positionH relativeFrom="page">
            <wp:posOffset>6786245</wp:posOffset>
          </wp:positionH>
          <wp:positionV relativeFrom="page">
            <wp:posOffset>9891395</wp:posOffset>
          </wp:positionV>
          <wp:extent cx="750570" cy="733425"/>
          <wp:effectExtent l="0" t="0" r="0" b="0"/>
          <wp:wrapThrough wrapText="bothSides">
            <wp:wrapPolygon edited="0">
              <wp:start x="6579" y="1122"/>
              <wp:lineTo x="3289" y="3366"/>
              <wp:lineTo x="548" y="7855"/>
              <wp:lineTo x="548" y="12343"/>
              <wp:lineTo x="4934" y="19075"/>
              <wp:lineTo x="6579" y="19075"/>
              <wp:lineTo x="14254" y="19075"/>
              <wp:lineTo x="16447" y="19075"/>
              <wp:lineTo x="20832" y="12904"/>
              <wp:lineTo x="20832" y="7855"/>
              <wp:lineTo x="17543" y="3366"/>
              <wp:lineTo x="14254" y="1122"/>
              <wp:lineTo x="6579" y="1122"/>
            </wp:wrapPolygon>
          </wp:wrapThrough>
          <wp:docPr id="4" name="Hide_Ksign1" descr="Beskrivelse: 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Beskrivelse: K_Sign.wmf"/>
                  <pic:cNvPicPr>
                    <a:picLocks noChangeAspect="1" noChangeArrowheads="1"/>
                  </pic:cNvPicPr>
                </pic:nvPicPr>
                <pic:blipFill>
                  <a:blip r:embed="rId1"/>
                  <a:srcRect/>
                  <a:stretch>
                    <a:fillRect/>
                  </a:stretch>
                </pic:blipFill>
                <pic:spPr bwMode="auto">
                  <a:xfrm>
                    <a:off x="0" y="0"/>
                    <a:ext cx="750570" cy="733425"/>
                  </a:xfrm>
                  <a:prstGeom prst="rect">
                    <a:avLst/>
                  </a:prstGeom>
                  <a:noFill/>
                  <a:ln w="9525">
                    <a:noFill/>
                    <a:miter lim="800000"/>
                    <a:headEnd/>
                    <a:tailEnd/>
                  </a:ln>
                </pic:spPr>
              </pic:pic>
            </a:graphicData>
          </a:graphic>
        </wp:anchor>
      </w:drawing>
    </w:r>
    <w:r w:rsidRPr="001734F2">
      <w:rPr>
        <w:rFonts w:cs="Arial"/>
        <w:sz w:val="18"/>
        <w:szCs w:val="18"/>
      </w:rPr>
      <w:t xml:space="preserve">Side </w:t>
    </w:r>
    <w:r w:rsidR="004250BB" w:rsidRPr="001734F2">
      <w:rPr>
        <w:rFonts w:cs="Arial"/>
        <w:b/>
        <w:sz w:val="18"/>
        <w:szCs w:val="18"/>
      </w:rPr>
      <w:fldChar w:fldCharType="begin"/>
    </w:r>
    <w:r w:rsidRPr="001734F2">
      <w:rPr>
        <w:rFonts w:cs="Arial"/>
        <w:b/>
        <w:sz w:val="18"/>
        <w:szCs w:val="18"/>
      </w:rPr>
      <w:instrText>PAGE</w:instrText>
    </w:r>
    <w:r w:rsidR="004250BB" w:rsidRPr="001734F2">
      <w:rPr>
        <w:rFonts w:cs="Arial"/>
        <w:b/>
        <w:sz w:val="18"/>
        <w:szCs w:val="18"/>
      </w:rPr>
      <w:fldChar w:fldCharType="separate"/>
    </w:r>
    <w:r w:rsidR="005F2642">
      <w:rPr>
        <w:rFonts w:cs="Arial"/>
        <w:b/>
        <w:noProof/>
        <w:sz w:val="18"/>
        <w:szCs w:val="18"/>
      </w:rPr>
      <w:t>5</w:t>
    </w:r>
    <w:r w:rsidR="004250BB" w:rsidRPr="001734F2">
      <w:rPr>
        <w:rFonts w:cs="Arial"/>
        <w:b/>
        <w:sz w:val="18"/>
        <w:szCs w:val="18"/>
      </w:rPr>
      <w:fldChar w:fldCharType="end"/>
    </w:r>
    <w:r w:rsidRPr="001734F2">
      <w:rPr>
        <w:rFonts w:cs="Arial"/>
        <w:sz w:val="18"/>
        <w:szCs w:val="18"/>
      </w:rPr>
      <w:t xml:space="preserve"> af </w:t>
    </w:r>
    <w:r w:rsidR="004250BB" w:rsidRPr="001734F2">
      <w:rPr>
        <w:rFonts w:cs="Arial"/>
        <w:b/>
        <w:sz w:val="18"/>
        <w:szCs w:val="18"/>
      </w:rPr>
      <w:fldChar w:fldCharType="begin"/>
    </w:r>
    <w:r w:rsidRPr="001734F2">
      <w:rPr>
        <w:rFonts w:cs="Arial"/>
        <w:b/>
        <w:sz w:val="18"/>
        <w:szCs w:val="18"/>
      </w:rPr>
      <w:instrText>NUMPAGES</w:instrText>
    </w:r>
    <w:r w:rsidR="004250BB" w:rsidRPr="001734F2">
      <w:rPr>
        <w:rFonts w:cs="Arial"/>
        <w:b/>
        <w:sz w:val="18"/>
        <w:szCs w:val="18"/>
      </w:rPr>
      <w:fldChar w:fldCharType="separate"/>
    </w:r>
    <w:r w:rsidR="005F2642">
      <w:rPr>
        <w:rFonts w:cs="Arial"/>
        <w:b/>
        <w:noProof/>
        <w:sz w:val="18"/>
        <w:szCs w:val="18"/>
      </w:rPr>
      <w:t>21</w:t>
    </w:r>
    <w:r w:rsidR="004250BB" w:rsidRPr="001734F2">
      <w:rPr>
        <w:rFonts w:cs="Arial"/>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C13AB" w14:textId="77777777" w:rsidR="003E25BC" w:rsidRDefault="003E25BC" w:rsidP="001D6A9D">
    <w:pPr>
      <w:rPr>
        <w:rFonts w:ascii="Arial" w:hAnsi="Arial" w:cs="Arial"/>
        <w:sz w:val="20"/>
      </w:rPr>
    </w:pPr>
    <w:r>
      <w:rPr>
        <w:noProof/>
      </w:rPr>
      <w:drawing>
        <wp:anchor distT="0" distB="0" distL="114300" distR="114300" simplePos="0" relativeHeight="251657216" behindDoc="0" locked="0" layoutInCell="1" allowOverlap="1" wp14:anchorId="536C13B3" wp14:editId="536C13B4">
          <wp:simplePos x="0" y="0"/>
          <wp:positionH relativeFrom="page">
            <wp:posOffset>6633845</wp:posOffset>
          </wp:positionH>
          <wp:positionV relativeFrom="page">
            <wp:posOffset>9738995</wp:posOffset>
          </wp:positionV>
          <wp:extent cx="750570" cy="733425"/>
          <wp:effectExtent l="0" t="0" r="0" b="0"/>
          <wp:wrapNone/>
          <wp:docPr id="2" name="Hide_Ksign1" descr="Beskrivelse: 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Beskrivelse: K_Sign.wmf"/>
                  <pic:cNvPicPr>
                    <a:picLocks noChangeAspect="1" noChangeArrowheads="1"/>
                  </pic:cNvPicPr>
                </pic:nvPicPr>
                <pic:blipFill>
                  <a:blip r:embed="rId1"/>
                  <a:srcRect/>
                  <a:stretch>
                    <a:fillRect/>
                  </a:stretch>
                </pic:blipFill>
                <pic:spPr bwMode="auto">
                  <a:xfrm>
                    <a:off x="0" y="0"/>
                    <a:ext cx="750570" cy="733425"/>
                  </a:xfrm>
                  <a:prstGeom prst="rect">
                    <a:avLst/>
                  </a:prstGeom>
                  <a:noFill/>
                  <a:ln w="9525">
                    <a:noFill/>
                    <a:miter lim="800000"/>
                    <a:headEnd/>
                    <a:tailEnd/>
                  </a:ln>
                </pic:spPr>
              </pic:pic>
            </a:graphicData>
          </a:graphic>
        </wp:anchor>
      </w:drawing>
    </w:r>
    <w:r w:rsidRPr="008F5195">
      <w:rPr>
        <w:rFonts w:ascii="Arial" w:hAnsi="Arial" w:cs="Arial"/>
        <w:sz w:val="20"/>
      </w:rPr>
      <w:tab/>
    </w:r>
    <w:r w:rsidRPr="008F5195">
      <w:rPr>
        <w:rFonts w:ascii="Arial" w:hAnsi="Arial" w:cs="Arial"/>
        <w:sz w:val="20"/>
      </w:rPr>
      <w:tab/>
    </w:r>
    <w:r w:rsidRPr="008F5195">
      <w:rPr>
        <w:rFonts w:ascii="Arial" w:hAnsi="Arial" w:cs="Arial"/>
        <w:sz w:val="20"/>
      </w:rPr>
      <w:tab/>
    </w:r>
    <w:r w:rsidRPr="008F5195">
      <w:rPr>
        <w:rFonts w:ascii="Arial" w:hAnsi="Arial" w:cs="Arial"/>
        <w:sz w:val="20"/>
      </w:rPr>
      <w:tab/>
    </w:r>
    <w:r w:rsidRPr="008F5195">
      <w:rPr>
        <w:rFonts w:ascii="Arial" w:hAnsi="Arial" w:cs="Arial"/>
        <w:sz w:val="20"/>
      </w:rPr>
      <w:tab/>
    </w:r>
    <w:r>
      <w:rPr>
        <w:rFonts w:ascii="Arial" w:hAnsi="Arial" w:cs="Arial"/>
        <w:sz w:val="20"/>
      </w:rPr>
      <w:tab/>
    </w:r>
  </w:p>
  <w:p w14:paraId="536C13AC" w14:textId="77777777" w:rsidR="003E25BC" w:rsidRPr="00B72EEB" w:rsidRDefault="003E25BC" w:rsidP="00FC624D">
    <w:pPr>
      <w:ind w:left="6520"/>
      <w:rPr>
        <w:rFonts w:cs="Arial"/>
        <w:sz w:val="16"/>
        <w:szCs w:val="16"/>
      </w:rPr>
    </w:pPr>
    <w:r>
      <w:rPr>
        <w:rFonts w:ascii="Arial" w:hAnsi="Arial" w:cs="Arial"/>
        <w:sz w:val="20"/>
      </w:rPr>
      <w:t xml:space="preserve">            </w:t>
    </w:r>
    <w:r w:rsidRPr="004F032B">
      <w:rPr>
        <w:i/>
        <w:sz w:val="16"/>
        <w:szCs w:val="16"/>
      </w:rPr>
      <w:t>[indsæt dato]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C13A1" w14:textId="77777777" w:rsidR="003E25BC" w:rsidRDefault="003E25BC">
      <w:r>
        <w:separator/>
      </w:r>
    </w:p>
  </w:footnote>
  <w:footnote w:type="continuationSeparator" w:id="0">
    <w:p w14:paraId="536C13A2" w14:textId="77777777" w:rsidR="003E25BC" w:rsidRDefault="003E25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C13A5" w14:textId="77777777" w:rsidR="003E25BC" w:rsidRDefault="003E25BC">
    <w:pPr>
      <w:pStyle w:val="Sidehoved"/>
    </w:pPr>
    <w:r>
      <w:rPr>
        <w:noProof/>
        <w:sz w:val="16"/>
      </w:rPr>
      <w:drawing>
        <wp:anchor distT="0" distB="0" distL="114300" distR="114300" simplePos="0" relativeHeight="251658240" behindDoc="0" locked="0" layoutInCell="1" allowOverlap="1" wp14:anchorId="536C13AD" wp14:editId="536C13AE">
          <wp:simplePos x="0" y="0"/>
          <wp:positionH relativeFrom="page">
            <wp:posOffset>5972175</wp:posOffset>
          </wp:positionH>
          <wp:positionV relativeFrom="page">
            <wp:posOffset>695325</wp:posOffset>
          </wp:positionV>
          <wp:extent cx="1162050" cy="266700"/>
          <wp:effectExtent l="19050" t="0" r="0" b="0"/>
          <wp:wrapThrough wrapText="bothSides">
            <wp:wrapPolygon edited="0">
              <wp:start x="4603" y="1543"/>
              <wp:lineTo x="354" y="1543"/>
              <wp:lineTo x="-354" y="20057"/>
              <wp:lineTo x="20184" y="20057"/>
              <wp:lineTo x="21600" y="3086"/>
              <wp:lineTo x="6728" y="1543"/>
              <wp:lineTo x="4603" y="1543"/>
            </wp:wrapPolygon>
          </wp:wrapThrough>
          <wp:docPr id="3"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srcRect/>
                  <a:stretch>
                    <a:fillRect/>
                  </a:stretch>
                </pic:blipFill>
                <pic:spPr bwMode="auto">
                  <a:xfrm>
                    <a:off x="0" y="0"/>
                    <a:ext cx="1162050" cy="266700"/>
                  </a:xfrm>
                  <a:prstGeom prst="rect">
                    <a:avLst/>
                  </a:prstGeom>
                  <a:noFill/>
                  <a:ln w="9525">
                    <a:noFill/>
                    <a:miter lim="800000"/>
                    <a:headEnd/>
                    <a:tailEnd/>
                  </a:ln>
                </pic:spPr>
              </pic:pic>
            </a:graphicData>
          </a:graphic>
        </wp:anchor>
      </w:drawing>
    </w:r>
    <w:r>
      <w:rPr>
        <w:sz w:val="16"/>
      </w:rPr>
      <w:t>Bilag 7D1 Priser og betalingsplan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C13A9" w14:textId="77777777" w:rsidR="003E25BC" w:rsidRDefault="003E25BC">
    <w:pPr>
      <w:pStyle w:val="Sidehoved"/>
      <w:rPr>
        <w:sz w:val="16"/>
      </w:rPr>
    </w:pPr>
    <w:r>
      <w:rPr>
        <w:sz w:val="16"/>
      </w:rPr>
      <w:t>Bilag 7D Priser og betalingsplan</w:t>
    </w:r>
  </w:p>
  <w:p w14:paraId="536C13AA" w14:textId="77777777" w:rsidR="003E25BC" w:rsidRDefault="003E25BC" w:rsidP="002947ED">
    <w:pPr>
      <w:pStyle w:val="Sidehoved"/>
      <w:jc w:val="right"/>
    </w:pPr>
    <w:r>
      <w:rPr>
        <w:noProof/>
      </w:rPr>
      <w:drawing>
        <wp:anchor distT="0" distB="0" distL="114300" distR="114300" simplePos="0" relativeHeight="251656192" behindDoc="0" locked="0" layoutInCell="1" allowOverlap="1" wp14:anchorId="536C13B1" wp14:editId="536C13B2">
          <wp:simplePos x="0" y="0"/>
          <wp:positionH relativeFrom="page">
            <wp:posOffset>5819775</wp:posOffset>
          </wp:positionH>
          <wp:positionV relativeFrom="page">
            <wp:posOffset>542925</wp:posOffset>
          </wp:positionV>
          <wp:extent cx="1162050" cy="266700"/>
          <wp:effectExtent l="19050" t="0" r="0" b="0"/>
          <wp:wrapNone/>
          <wp:docPr id="1"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srcRect/>
                  <a:stretch>
                    <a:fillRect/>
                  </a:stretch>
                </pic:blipFill>
                <pic:spPr bwMode="auto">
                  <a:xfrm>
                    <a:off x="0" y="0"/>
                    <a:ext cx="1162050" cy="2667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E163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83CBE"/>
    <w:multiLevelType w:val="hybridMultilevel"/>
    <w:tmpl w:val="E96EB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615BE"/>
    <w:multiLevelType w:val="hybridMultilevel"/>
    <w:tmpl w:val="5F025704"/>
    <w:lvl w:ilvl="0" w:tplc="F50EBDCA">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09BD3E5B"/>
    <w:multiLevelType w:val="hybridMultilevel"/>
    <w:tmpl w:val="EEC0BDBE"/>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0AE05473"/>
    <w:multiLevelType w:val="hybridMultilevel"/>
    <w:tmpl w:val="0B701698"/>
    <w:lvl w:ilvl="0" w:tplc="B53A1B0E">
      <w:start w:val="1"/>
      <w:numFmt w:val="bullet"/>
      <w:lvlRestart w:val="0"/>
      <w:pStyle w:val="Opstilling-punktegntabel"/>
      <w:lvlText w:val=""/>
      <w:lvlJc w:val="left"/>
      <w:pPr>
        <w:tabs>
          <w:tab w:val="num" w:pos="-323"/>
        </w:tabs>
        <w:ind w:left="-340" w:hanging="340"/>
      </w:pPr>
      <w:rPr>
        <w:rFonts w:ascii="Symbol" w:hAnsi="Symbol" w:hint="default"/>
        <w:sz w:val="20"/>
      </w:rPr>
    </w:lvl>
    <w:lvl w:ilvl="1" w:tplc="6A525946">
      <w:start w:val="1"/>
      <w:numFmt w:val="bullet"/>
      <w:lvlText w:val="o"/>
      <w:lvlJc w:val="left"/>
      <w:pPr>
        <w:tabs>
          <w:tab w:val="num" w:pos="1440"/>
        </w:tabs>
        <w:ind w:left="1440" w:hanging="360"/>
      </w:pPr>
      <w:rPr>
        <w:rFonts w:ascii="Courier New" w:hAnsi="Courier New" w:hint="default"/>
      </w:rPr>
    </w:lvl>
    <w:lvl w:ilvl="2" w:tplc="2AE26FB4" w:tentative="1">
      <w:start w:val="1"/>
      <w:numFmt w:val="bullet"/>
      <w:lvlText w:val=""/>
      <w:lvlJc w:val="left"/>
      <w:pPr>
        <w:tabs>
          <w:tab w:val="num" w:pos="2160"/>
        </w:tabs>
        <w:ind w:left="2160" w:hanging="360"/>
      </w:pPr>
      <w:rPr>
        <w:rFonts w:ascii="Wingdings" w:hAnsi="Wingdings" w:hint="default"/>
      </w:rPr>
    </w:lvl>
    <w:lvl w:ilvl="3" w:tplc="DF86B6FA" w:tentative="1">
      <w:start w:val="1"/>
      <w:numFmt w:val="bullet"/>
      <w:lvlText w:val=""/>
      <w:lvlJc w:val="left"/>
      <w:pPr>
        <w:tabs>
          <w:tab w:val="num" w:pos="2880"/>
        </w:tabs>
        <w:ind w:left="2880" w:hanging="360"/>
      </w:pPr>
      <w:rPr>
        <w:rFonts w:ascii="Symbol" w:hAnsi="Symbol" w:hint="default"/>
      </w:rPr>
    </w:lvl>
    <w:lvl w:ilvl="4" w:tplc="2874320E" w:tentative="1">
      <w:start w:val="1"/>
      <w:numFmt w:val="bullet"/>
      <w:lvlText w:val="o"/>
      <w:lvlJc w:val="left"/>
      <w:pPr>
        <w:tabs>
          <w:tab w:val="num" w:pos="3600"/>
        </w:tabs>
        <w:ind w:left="3600" w:hanging="360"/>
      </w:pPr>
      <w:rPr>
        <w:rFonts w:ascii="Courier New" w:hAnsi="Courier New" w:hint="default"/>
      </w:rPr>
    </w:lvl>
    <w:lvl w:ilvl="5" w:tplc="93BE6C22" w:tentative="1">
      <w:start w:val="1"/>
      <w:numFmt w:val="bullet"/>
      <w:lvlText w:val=""/>
      <w:lvlJc w:val="left"/>
      <w:pPr>
        <w:tabs>
          <w:tab w:val="num" w:pos="4320"/>
        </w:tabs>
        <w:ind w:left="4320" w:hanging="360"/>
      </w:pPr>
      <w:rPr>
        <w:rFonts w:ascii="Wingdings" w:hAnsi="Wingdings" w:hint="default"/>
      </w:rPr>
    </w:lvl>
    <w:lvl w:ilvl="6" w:tplc="B2562B8A" w:tentative="1">
      <w:start w:val="1"/>
      <w:numFmt w:val="bullet"/>
      <w:lvlText w:val=""/>
      <w:lvlJc w:val="left"/>
      <w:pPr>
        <w:tabs>
          <w:tab w:val="num" w:pos="5040"/>
        </w:tabs>
        <w:ind w:left="5040" w:hanging="360"/>
      </w:pPr>
      <w:rPr>
        <w:rFonts w:ascii="Symbol" w:hAnsi="Symbol" w:hint="default"/>
      </w:rPr>
    </w:lvl>
    <w:lvl w:ilvl="7" w:tplc="9B3A9DA0" w:tentative="1">
      <w:start w:val="1"/>
      <w:numFmt w:val="bullet"/>
      <w:lvlText w:val="o"/>
      <w:lvlJc w:val="left"/>
      <w:pPr>
        <w:tabs>
          <w:tab w:val="num" w:pos="5760"/>
        </w:tabs>
        <w:ind w:left="5760" w:hanging="360"/>
      </w:pPr>
      <w:rPr>
        <w:rFonts w:ascii="Courier New" w:hAnsi="Courier New" w:hint="default"/>
      </w:rPr>
    </w:lvl>
    <w:lvl w:ilvl="8" w:tplc="7310C728" w:tentative="1">
      <w:start w:val="1"/>
      <w:numFmt w:val="bullet"/>
      <w:lvlText w:val=""/>
      <w:lvlJc w:val="left"/>
      <w:pPr>
        <w:tabs>
          <w:tab w:val="num" w:pos="6480"/>
        </w:tabs>
        <w:ind w:left="6480" w:hanging="360"/>
      </w:pPr>
      <w:rPr>
        <w:rFonts w:ascii="Wingdings" w:hAnsi="Wingdings" w:hint="default"/>
      </w:rPr>
    </w:lvl>
  </w:abstractNum>
  <w:abstractNum w:abstractNumId="5">
    <w:nsid w:val="0C750F7C"/>
    <w:multiLevelType w:val="hybridMultilevel"/>
    <w:tmpl w:val="772E7E3C"/>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0D76080E"/>
    <w:multiLevelType w:val="hybridMultilevel"/>
    <w:tmpl w:val="E2D2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B421F"/>
    <w:multiLevelType w:val="hybridMultilevel"/>
    <w:tmpl w:val="9E76A4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01F2DF3"/>
    <w:multiLevelType w:val="hybridMultilevel"/>
    <w:tmpl w:val="8A926814"/>
    <w:lvl w:ilvl="0" w:tplc="AB4E70F6">
      <w:start w:val="1"/>
      <w:numFmt w:val="decimal"/>
      <w:pStyle w:val="ReqKrav"/>
      <w:lvlText w:val="Krav %1."/>
      <w:lvlJc w:val="left"/>
      <w:pPr>
        <w:ind w:left="360" w:hanging="360"/>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1" w:tplc="0F42BFA8" w:tentative="1">
      <w:start w:val="1"/>
      <w:numFmt w:val="lowerLetter"/>
      <w:lvlText w:val="%2."/>
      <w:lvlJc w:val="left"/>
      <w:pPr>
        <w:ind w:left="1440" w:hanging="360"/>
      </w:pPr>
    </w:lvl>
    <w:lvl w:ilvl="2" w:tplc="2D463890" w:tentative="1">
      <w:start w:val="1"/>
      <w:numFmt w:val="lowerRoman"/>
      <w:lvlText w:val="%3."/>
      <w:lvlJc w:val="right"/>
      <w:pPr>
        <w:ind w:left="2160" w:hanging="180"/>
      </w:pPr>
    </w:lvl>
    <w:lvl w:ilvl="3" w:tplc="4B3CC80A" w:tentative="1">
      <w:start w:val="1"/>
      <w:numFmt w:val="decimal"/>
      <w:lvlText w:val="%4."/>
      <w:lvlJc w:val="left"/>
      <w:pPr>
        <w:ind w:left="2880" w:hanging="360"/>
      </w:pPr>
    </w:lvl>
    <w:lvl w:ilvl="4" w:tplc="DA28F018" w:tentative="1">
      <w:start w:val="1"/>
      <w:numFmt w:val="lowerLetter"/>
      <w:lvlText w:val="%5."/>
      <w:lvlJc w:val="left"/>
      <w:pPr>
        <w:ind w:left="3600" w:hanging="360"/>
      </w:pPr>
    </w:lvl>
    <w:lvl w:ilvl="5" w:tplc="640475F8" w:tentative="1">
      <w:start w:val="1"/>
      <w:numFmt w:val="lowerRoman"/>
      <w:lvlText w:val="%6."/>
      <w:lvlJc w:val="right"/>
      <w:pPr>
        <w:ind w:left="4320" w:hanging="180"/>
      </w:pPr>
    </w:lvl>
    <w:lvl w:ilvl="6" w:tplc="4FCEF5F6" w:tentative="1">
      <w:start w:val="1"/>
      <w:numFmt w:val="decimal"/>
      <w:lvlText w:val="%7."/>
      <w:lvlJc w:val="left"/>
      <w:pPr>
        <w:ind w:left="5040" w:hanging="360"/>
      </w:pPr>
    </w:lvl>
    <w:lvl w:ilvl="7" w:tplc="8C341CBC" w:tentative="1">
      <w:start w:val="1"/>
      <w:numFmt w:val="lowerLetter"/>
      <w:lvlText w:val="%8."/>
      <w:lvlJc w:val="left"/>
      <w:pPr>
        <w:ind w:left="5760" w:hanging="360"/>
      </w:pPr>
    </w:lvl>
    <w:lvl w:ilvl="8" w:tplc="D7403B10" w:tentative="1">
      <w:start w:val="1"/>
      <w:numFmt w:val="lowerRoman"/>
      <w:lvlText w:val="%9."/>
      <w:lvlJc w:val="right"/>
      <w:pPr>
        <w:ind w:left="6480" w:hanging="180"/>
      </w:pPr>
    </w:lvl>
  </w:abstractNum>
  <w:abstractNum w:abstractNumId="9">
    <w:nsid w:val="12591F76"/>
    <w:multiLevelType w:val="hybridMultilevel"/>
    <w:tmpl w:val="6B7ABC0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0">
    <w:nsid w:val="12A210A4"/>
    <w:multiLevelType w:val="multilevel"/>
    <w:tmpl w:val="E1F2B53E"/>
    <w:lvl w:ilvl="0">
      <w:start w:val="1"/>
      <w:numFmt w:val="upperRoman"/>
      <w:pStyle w:val="Kapitel"/>
      <w:suff w:val="space"/>
      <w:lvlText w:val="KAPITE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39151F7"/>
    <w:multiLevelType w:val="hybridMultilevel"/>
    <w:tmpl w:val="63FE69A2"/>
    <w:lvl w:ilvl="0" w:tplc="8B500200">
      <w:start w:val="1"/>
      <w:numFmt w:val="decimalZero"/>
      <w:pStyle w:val="Krav"/>
      <w:lvlText w:val="Krav.%1."/>
      <w:lvlJc w:val="left"/>
      <w:pPr>
        <w:ind w:left="3195"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nsid w:val="152568EC"/>
    <w:multiLevelType w:val="hybridMultilevel"/>
    <w:tmpl w:val="705E6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2356C1"/>
    <w:multiLevelType w:val="hybridMultilevel"/>
    <w:tmpl w:val="DAE03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8A81E03"/>
    <w:multiLevelType w:val="hybridMultilevel"/>
    <w:tmpl w:val="FCB2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C16166"/>
    <w:multiLevelType w:val="hybridMultilevel"/>
    <w:tmpl w:val="C1346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7916CF"/>
    <w:multiLevelType w:val="hybridMultilevel"/>
    <w:tmpl w:val="56BCF4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1CD717A7"/>
    <w:multiLevelType w:val="hybridMultilevel"/>
    <w:tmpl w:val="23946D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nsid w:val="1D8F34DE"/>
    <w:multiLevelType w:val="multilevel"/>
    <w:tmpl w:val="09905E76"/>
    <w:lvl w:ilvl="0">
      <w:start w:val="1"/>
      <w:numFmt w:val="decimal"/>
      <w:pStyle w:val="Punk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nsid w:val="1E222D45"/>
    <w:multiLevelType w:val="multilevel"/>
    <w:tmpl w:val="2F6822CA"/>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1710" w:hanging="576"/>
      </w:pPr>
      <w:rPr>
        <w:rFonts w:hint="default"/>
      </w:rPr>
    </w:lvl>
    <w:lvl w:ilvl="2">
      <w:start w:val="1"/>
      <w:numFmt w:val="decimal"/>
      <w:pStyle w:val="Overskrift3"/>
      <w:lvlText w:val="%1.%2.%3"/>
      <w:lvlJc w:val="left"/>
      <w:pPr>
        <w:ind w:left="1146" w:hanging="720"/>
      </w:pPr>
      <w:rPr>
        <w:rFonts w:hint="default"/>
      </w:rPr>
    </w:lvl>
    <w:lvl w:ilvl="3">
      <w:start w:val="1"/>
      <w:numFmt w:val="decimal"/>
      <w:pStyle w:val="Overskrift4"/>
      <w:lvlText w:val="%1.%2.%3.%4"/>
      <w:lvlJc w:val="left"/>
      <w:pPr>
        <w:ind w:left="864" w:hanging="864"/>
      </w:pPr>
      <w:rPr>
        <w:rFonts w:cs="Times New Roman"/>
        <w:b w:val="0"/>
        <w:bCs w:val="0"/>
        <w:i w:val="0"/>
        <w:iCs w:val="0"/>
        <w:caps w:val="0"/>
        <w:smallCaps w:val="0"/>
        <w:strike w:val="0"/>
        <w:dstrike w:val="0"/>
        <w:noProof w:val="0"/>
        <w:vanish w:val="0"/>
        <w:color w:val="000000"/>
        <w:kern w:val="0"/>
        <w:position w:val="0"/>
        <w:u w:val="none"/>
        <w:vertAlign w:val="baseline"/>
        <w:em w:val="none"/>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0">
    <w:nsid w:val="1F023B41"/>
    <w:multiLevelType w:val="hybridMultilevel"/>
    <w:tmpl w:val="CAEE9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127F9C"/>
    <w:multiLevelType w:val="hybridMultilevel"/>
    <w:tmpl w:val="D2BAD4CE"/>
    <w:lvl w:ilvl="0" w:tplc="7E3412B6">
      <w:start w:val="1"/>
      <w:numFmt w:val="decimalZero"/>
      <w:pStyle w:val="Behov"/>
      <w:lvlText w:val="Behov.%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nsid w:val="237E53F4"/>
    <w:multiLevelType w:val="hybridMultilevel"/>
    <w:tmpl w:val="0A88415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nsid w:val="24114EC2"/>
    <w:multiLevelType w:val="hybridMultilevel"/>
    <w:tmpl w:val="15768E04"/>
    <w:lvl w:ilvl="0" w:tplc="0A829BB0">
      <w:start w:val="2"/>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nsid w:val="2FE355E2"/>
    <w:multiLevelType w:val="hybridMultilevel"/>
    <w:tmpl w:val="1C7622DC"/>
    <w:lvl w:ilvl="0" w:tplc="F50EBDCA">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nsid w:val="305F66FD"/>
    <w:multiLevelType w:val="hybridMultilevel"/>
    <w:tmpl w:val="6B369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AD70E2"/>
    <w:multiLevelType w:val="hybridMultilevel"/>
    <w:tmpl w:val="AECA1B1C"/>
    <w:lvl w:ilvl="0" w:tplc="0409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nsid w:val="33296704"/>
    <w:multiLevelType w:val="hybridMultilevel"/>
    <w:tmpl w:val="3CE0C234"/>
    <w:name w:val="Not Used 2"/>
    <w:lvl w:ilvl="0" w:tplc="DF74F30C">
      <w:start w:val="1"/>
      <w:numFmt w:val="bullet"/>
      <w:lvlText w:val="-"/>
      <w:lvlJc w:val="left"/>
      <w:pPr>
        <w:ind w:left="720" w:hanging="360"/>
      </w:pPr>
      <w:rPr>
        <w:rFonts w:ascii="Verdana" w:eastAsia="Times New Roman" w:hAnsi="Verdana" w:cs="Times New Roman" w:hint="default"/>
      </w:rPr>
    </w:lvl>
    <w:lvl w:ilvl="1" w:tplc="C69621E8" w:tentative="1">
      <w:start w:val="1"/>
      <w:numFmt w:val="bullet"/>
      <w:lvlText w:val="o"/>
      <w:lvlJc w:val="left"/>
      <w:pPr>
        <w:ind w:left="1440" w:hanging="360"/>
      </w:pPr>
      <w:rPr>
        <w:rFonts w:ascii="Courier New" w:hAnsi="Courier New" w:cs="Courier New" w:hint="default"/>
      </w:rPr>
    </w:lvl>
    <w:lvl w:ilvl="2" w:tplc="26CE30F0" w:tentative="1">
      <w:start w:val="1"/>
      <w:numFmt w:val="bullet"/>
      <w:lvlText w:val=""/>
      <w:lvlJc w:val="left"/>
      <w:pPr>
        <w:ind w:left="2160" w:hanging="360"/>
      </w:pPr>
      <w:rPr>
        <w:rFonts w:ascii="Wingdings" w:hAnsi="Wingdings" w:hint="default"/>
      </w:rPr>
    </w:lvl>
    <w:lvl w:ilvl="3" w:tplc="D258EFE6" w:tentative="1">
      <w:start w:val="1"/>
      <w:numFmt w:val="bullet"/>
      <w:lvlText w:val=""/>
      <w:lvlJc w:val="left"/>
      <w:pPr>
        <w:ind w:left="2880" w:hanging="360"/>
      </w:pPr>
      <w:rPr>
        <w:rFonts w:ascii="Symbol" w:hAnsi="Symbol" w:hint="default"/>
      </w:rPr>
    </w:lvl>
    <w:lvl w:ilvl="4" w:tplc="E5BE4FE8" w:tentative="1">
      <w:start w:val="1"/>
      <w:numFmt w:val="bullet"/>
      <w:lvlText w:val="o"/>
      <w:lvlJc w:val="left"/>
      <w:pPr>
        <w:ind w:left="3600" w:hanging="360"/>
      </w:pPr>
      <w:rPr>
        <w:rFonts w:ascii="Courier New" w:hAnsi="Courier New" w:cs="Courier New" w:hint="default"/>
      </w:rPr>
    </w:lvl>
    <w:lvl w:ilvl="5" w:tplc="D924C3A0" w:tentative="1">
      <w:start w:val="1"/>
      <w:numFmt w:val="bullet"/>
      <w:lvlText w:val=""/>
      <w:lvlJc w:val="left"/>
      <w:pPr>
        <w:ind w:left="4320" w:hanging="360"/>
      </w:pPr>
      <w:rPr>
        <w:rFonts w:ascii="Wingdings" w:hAnsi="Wingdings" w:hint="default"/>
      </w:rPr>
    </w:lvl>
    <w:lvl w:ilvl="6" w:tplc="4F060A26" w:tentative="1">
      <w:start w:val="1"/>
      <w:numFmt w:val="bullet"/>
      <w:lvlText w:val=""/>
      <w:lvlJc w:val="left"/>
      <w:pPr>
        <w:ind w:left="5040" w:hanging="360"/>
      </w:pPr>
      <w:rPr>
        <w:rFonts w:ascii="Symbol" w:hAnsi="Symbol" w:hint="default"/>
      </w:rPr>
    </w:lvl>
    <w:lvl w:ilvl="7" w:tplc="A7F2801A" w:tentative="1">
      <w:start w:val="1"/>
      <w:numFmt w:val="bullet"/>
      <w:lvlText w:val="o"/>
      <w:lvlJc w:val="left"/>
      <w:pPr>
        <w:ind w:left="5760" w:hanging="360"/>
      </w:pPr>
      <w:rPr>
        <w:rFonts w:ascii="Courier New" w:hAnsi="Courier New" w:cs="Courier New" w:hint="default"/>
      </w:rPr>
    </w:lvl>
    <w:lvl w:ilvl="8" w:tplc="DDA80226" w:tentative="1">
      <w:start w:val="1"/>
      <w:numFmt w:val="bullet"/>
      <w:lvlText w:val=""/>
      <w:lvlJc w:val="left"/>
      <w:pPr>
        <w:ind w:left="6480" w:hanging="360"/>
      </w:pPr>
      <w:rPr>
        <w:rFonts w:ascii="Wingdings" w:hAnsi="Wingdings" w:hint="default"/>
      </w:rPr>
    </w:lvl>
  </w:abstractNum>
  <w:abstractNum w:abstractNumId="28">
    <w:nsid w:val="3A4C3EDF"/>
    <w:multiLevelType w:val="hybridMultilevel"/>
    <w:tmpl w:val="7C180F74"/>
    <w:lvl w:ilvl="0" w:tplc="F406474C">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nsid w:val="3BB14228"/>
    <w:multiLevelType w:val="hybridMultilevel"/>
    <w:tmpl w:val="936E914A"/>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nsid w:val="3CD500B3"/>
    <w:multiLevelType w:val="hybridMultilevel"/>
    <w:tmpl w:val="46E6756A"/>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nsid w:val="3D314678"/>
    <w:multiLevelType w:val="hybridMultilevel"/>
    <w:tmpl w:val="338CD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5396288"/>
    <w:multiLevelType w:val="multilevel"/>
    <w:tmpl w:val="934A18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486A453B"/>
    <w:multiLevelType w:val="hybridMultilevel"/>
    <w:tmpl w:val="4E884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9E2023"/>
    <w:multiLevelType w:val="hybridMultilevel"/>
    <w:tmpl w:val="3A0E7760"/>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4BF40522"/>
    <w:multiLevelType w:val="singleLevel"/>
    <w:tmpl w:val="433E055C"/>
    <w:name w:val="Not Used 4"/>
    <w:lvl w:ilvl="0">
      <w:start w:val="1"/>
      <w:numFmt w:val="decimal"/>
      <w:pStyle w:val="ReqOption"/>
      <w:lvlText w:val="Option %1."/>
      <w:lvlJc w:val="left"/>
      <w:pPr>
        <w:tabs>
          <w:tab w:val="num" w:pos="-261"/>
        </w:tabs>
        <w:ind w:left="-1341" w:hanging="360"/>
      </w:pPr>
      <w:rPr>
        <w:rFonts w:hint="default"/>
      </w:rPr>
    </w:lvl>
  </w:abstractNum>
  <w:abstractNum w:abstractNumId="36">
    <w:nsid w:val="4F6107C2"/>
    <w:multiLevelType w:val="hybridMultilevel"/>
    <w:tmpl w:val="8AE2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F855A93"/>
    <w:multiLevelType w:val="hybridMultilevel"/>
    <w:tmpl w:val="ED2077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50174E23"/>
    <w:multiLevelType w:val="hybridMultilevel"/>
    <w:tmpl w:val="B814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201DC8"/>
    <w:multiLevelType w:val="hybridMultilevel"/>
    <w:tmpl w:val="FCB2C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33C6B4E"/>
    <w:multiLevelType w:val="hybridMultilevel"/>
    <w:tmpl w:val="CCC434E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nsid w:val="535D5C25"/>
    <w:multiLevelType w:val="multilevel"/>
    <w:tmpl w:val="FCB2CF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547D1812"/>
    <w:multiLevelType w:val="hybridMultilevel"/>
    <w:tmpl w:val="4F54D0AC"/>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nsid w:val="586A11D4"/>
    <w:multiLevelType w:val="hybridMultilevel"/>
    <w:tmpl w:val="CCAC98BA"/>
    <w:lvl w:ilvl="0" w:tplc="27A8A7E6">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nsid w:val="5D3F0C69"/>
    <w:multiLevelType w:val="hybridMultilevel"/>
    <w:tmpl w:val="E7FAFBFE"/>
    <w:lvl w:ilvl="0" w:tplc="1FDC857A">
      <w:start w:val="2"/>
      <w:numFmt w:val="bullet"/>
      <w:lvlText w:val="-"/>
      <w:lvlJc w:val="left"/>
      <w:pPr>
        <w:ind w:left="360" w:hanging="360"/>
      </w:pPr>
      <w:rPr>
        <w:rFonts w:ascii="Calibri" w:eastAsia="Calibri" w:hAnsi="Calibri" w:cs="Calibri" w:hint="default"/>
      </w:rPr>
    </w:lvl>
    <w:lvl w:ilvl="1" w:tplc="04060003">
      <w:start w:val="1"/>
      <w:numFmt w:val="bullet"/>
      <w:lvlText w:val="o"/>
      <w:lvlJc w:val="left"/>
      <w:pPr>
        <w:ind w:left="720" w:hanging="360"/>
      </w:pPr>
      <w:rPr>
        <w:rFonts w:ascii="Courier New" w:hAnsi="Courier New" w:cs="Courier New" w:hint="default"/>
      </w:rPr>
    </w:lvl>
    <w:lvl w:ilvl="2" w:tplc="04060005" w:tentative="1">
      <w:start w:val="1"/>
      <w:numFmt w:val="bullet"/>
      <w:lvlText w:val=""/>
      <w:lvlJc w:val="left"/>
      <w:pPr>
        <w:ind w:left="1440" w:hanging="360"/>
      </w:pPr>
      <w:rPr>
        <w:rFonts w:ascii="Wingdings" w:hAnsi="Wingdings" w:hint="default"/>
      </w:rPr>
    </w:lvl>
    <w:lvl w:ilvl="3" w:tplc="04060001" w:tentative="1">
      <w:start w:val="1"/>
      <w:numFmt w:val="bullet"/>
      <w:lvlText w:val=""/>
      <w:lvlJc w:val="left"/>
      <w:pPr>
        <w:ind w:left="2160" w:hanging="360"/>
      </w:pPr>
      <w:rPr>
        <w:rFonts w:ascii="Symbol" w:hAnsi="Symbol" w:hint="default"/>
      </w:rPr>
    </w:lvl>
    <w:lvl w:ilvl="4" w:tplc="04060003" w:tentative="1">
      <w:start w:val="1"/>
      <w:numFmt w:val="bullet"/>
      <w:lvlText w:val="o"/>
      <w:lvlJc w:val="left"/>
      <w:pPr>
        <w:ind w:left="2880" w:hanging="360"/>
      </w:pPr>
      <w:rPr>
        <w:rFonts w:ascii="Courier New" w:hAnsi="Courier New" w:cs="Courier New" w:hint="default"/>
      </w:rPr>
    </w:lvl>
    <w:lvl w:ilvl="5" w:tplc="04060005" w:tentative="1">
      <w:start w:val="1"/>
      <w:numFmt w:val="bullet"/>
      <w:lvlText w:val=""/>
      <w:lvlJc w:val="left"/>
      <w:pPr>
        <w:ind w:left="3600" w:hanging="360"/>
      </w:pPr>
      <w:rPr>
        <w:rFonts w:ascii="Wingdings" w:hAnsi="Wingdings" w:hint="default"/>
      </w:rPr>
    </w:lvl>
    <w:lvl w:ilvl="6" w:tplc="04060001" w:tentative="1">
      <w:start w:val="1"/>
      <w:numFmt w:val="bullet"/>
      <w:lvlText w:val=""/>
      <w:lvlJc w:val="left"/>
      <w:pPr>
        <w:ind w:left="4320" w:hanging="360"/>
      </w:pPr>
      <w:rPr>
        <w:rFonts w:ascii="Symbol" w:hAnsi="Symbol" w:hint="default"/>
      </w:rPr>
    </w:lvl>
    <w:lvl w:ilvl="7" w:tplc="04060003" w:tentative="1">
      <w:start w:val="1"/>
      <w:numFmt w:val="bullet"/>
      <w:lvlText w:val="o"/>
      <w:lvlJc w:val="left"/>
      <w:pPr>
        <w:ind w:left="5040" w:hanging="360"/>
      </w:pPr>
      <w:rPr>
        <w:rFonts w:ascii="Courier New" w:hAnsi="Courier New" w:cs="Courier New" w:hint="default"/>
      </w:rPr>
    </w:lvl>
    <w:lvl w:ilvl="8" w:tplc="04060005" w:tentative="1">
      <w:start w:val="1"/>
      <w:numFmt w:val="bullet"/>
      <w:lvlText w:val=""/>
      <w:lvlJc w:val="left"/>
      <w:pPr>
        <w:ind w:left="5760" w:hanging="360"/>
      </w:pPr>
      <w:rPr>
        <w:rFonts w:ascii="Wingdings" w:hAnsi="Wingdings" w:hint="default"/>
      </w:rPr>
    </w:lvl>
  </w:abstractNum>
  <w:abstractNum w:abstractNumId="45">
    <w:nsid w:val="5D4D153E"/>
    <w:multiLevelType w:val="hybridMultilevel"/>
    <w:tmpl w:val="479476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nsid w:val="648D3BFD"/>
    <w:multiLevelType w:val="hybridMultilevel"/>
    <w:tmpl w:val="25C0BE3E"/>
    <w:lvl w:ilvl="0" w:tplc="148ED880">
      <w:numFmt w:val="bullet"/>
      <w:lvlText w:val=""/>
      <w:lvlJc w:val="left"/>
      <w:pPr>
        <w:ind w:left="1665" w:hanging="1305"/>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nsid w:val="64FA0ABA"/>
    <w:multiLevelType w:val="hybridMultilevel"/>
    <w:tmpl w:val="80A25292"/>
    <w:lvl w:ilvl="0" w:tplc="7E481FE6">
      <w:start w:val="1"/>
      <w:numFmt w:val="bullet"/>
      <w:lvlText w:val="-"/>
      <w:lvlJc w:val="left"/>
      <w:pPr>
        <w:ind w:left="360" w:hanging="360"/>
      </w:pPr>
      <w:rPr>
        <w:rFonts w:ascii="Times New Roman" w:hAnsi="Times New Roman" w:cs="Times New Roman"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8">
    <w:nsid w:val="69BB6FFE"/>
    <w:multiLevelType w:val="hybridMultilevel"/>
    <w:tmpl w:val="6240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ECB1F6F"/>
    <w:multiLevelType w:val="hybridMultilevel"/>
    <w:tmpl w:val="309C37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0">
    <w:nsid w:val="6F64208C"/>
    <w:multiLevelType w:val="hybridMultilevel"/>
    <w:tmpl w:val="988A676C"/>
    <w:lvl w:ilvl="0" w:tplc="0409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1">
    <w:nsid w:val="72242C67"/>
    <w:multiLevelType w:val="hybridMultilevel"/>
    <w:tmpl w:val="705E6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545435"/>
    <w:multiLevelType w:val="hybridMultilevel"/>
    <w:tmpl w:val="9D6261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3">
    <w:nsid w:val="77246017"/>
    <w:multiLevelType w:val="hybridMultilevel"/>
    <w:tmpl w:val="EF285494"/>
    <w:name w:val="NumberListTemplate2"/>
    <w:lvl w:ilvl="0" w:tplc="5E6A7DB2">
      <w:start w:val="1"/>
      <w:numFmt w:val="bullet"/>
      <w:lvlText w:val="-"/>
      <w:lvlJc w:val="left"/>
      <w:pPr>
        <w:ind w:left="720" w:hanging="360"/>
      </w:pPr>
      <w:rPr>
        <w:rFonts w:ascii="Verdana" w:eastAsia="Times New Roman" w:hAnsi="Verdana" w:cs="Times New Roman" w:hint="default"/>
      </w:rPr>
    </w:lvl>
    <w:lvl w:ilvl="1" w:tplc="A1CA3336">
      <w:start w:val="1"/>
      <w:numFmt w:val="bullet"/>
      <w:lvlText w:val="o"/>
      <w:lvlJc w:val="left"/>
      <w:pPr>
        <w:ind w:left="1440" w:hanging="360"/>
      </w:pPr>
      <w:rPr>
        <w:rFonts w:ascii="Courier New" w:hAnsi="Courier New" w:cs="Courier New" w:hint="default"/>
      </w:rPr>
    </w:lvl>
    <w:lvl w:ilvl="2" w:tplc="F9B67576" w:tentative="1">
      <w:start w:val="1"/>
      <w:numFmt w:val="bullet"/>
      <w:lvlText w:val=""/>
      <w:lvlJc w:val="left"/>
      <w:pPr>
        <w:ind w:left="2160" w:hanging="360"/>
      </w:pPr>
      <w:rPr>
        <w:rFonts w:ascii="Wingdings" w:hAnsi="Wingdings" w:hint="default"/>
      </w:rPr>
    </w:lvl>
    <w:lvl w:ilvl="3" w:tplc="ACF0FD34" w:tentative="1">
      <w:start w:val="1"/>
      <w:numFmt w:val="bullet"/>
      <w:lvlText w:val=""/>
      <w:lvlJc w:val="left"/>
      <w:pPr>
        <w:ind w:left="2880" w:hanging="360"/>
      </w:pPr>
      <w:rPr>
        <w:rFonts w:ascii="Symbol" w:hAnsi="Symbol" w:hint="default"/>
      </w:rPr>
    </w:lvl>
    <w:lvl w:ilvl="4" w:tplc="4C78FC3E" w:tentative="1">
      <w:start w:val="1"/>
      <w:numFmt w:val="bullet"/>
      <w:lvlText w:val="o"/>
      <w:lvlJc w:val="left"/>
      <w:pPr>
        <w:ind w:left="3600" w:hanging="360"/>
      </w:pPr>
      <w:rPr>
        <w:rFonts w:ascii="Courier New" w:hAnsi="Courier New" w:cs="Courier New" w:hint="default"/>
      </w:rPr>
    </w:lvl>
    <w:lvl w:ilvl="5" w:tplc="8AD2207A" w:tentative="1">
      <w:start w:val="1"/>
      <w:numFmt w:val="bullet"/>
      <w:lvlText w:val=""/>
      <w:lvlJc w:val="left"/>
      <w:pPr>
        <w:ind w:left="4320" w:hanging="360"/>
      </w:pPr>
      <w:rPr>
        <w:rFonts w:ascii="Wingdings" w:hAnsi="Wingdings" w:hint="default"/>
      </w:rPr>
    </w:lvl>
    <w:lvl w:ilvl="6" w:tplc="2C88C2DE" w:tentative="1">
      <w:start w:val="1"/>
      <w:numFmt w:val="bullet"/>
      <w:lvlText w:val=""/>
      <w:lvlJc w:val="left"/>
      <w:pPr>
        <w:ind w:left="5040" w:hanging="360"/>
      </w:pPr>
      <w:rPr>
        <w:rFonts w:ascii="Symbol" w:hAnsi="Symbol" w:hint="default"/>
      </w:rPr>
    </w:lvl>
    <w:lvl w:ilvl="7" w:tplc="69BA9A64" w:tentative="1">
      <w:start w:val="1"/>
      <w:numFmt w:val="bullet"/>
      <w:lvlText w:val="o"/>
      <w:lvlJc w:val="left"/>
      <w:pPr>
        <w:ind w:left="5760" w:hanging="360"/>
      </w:pPr>
      <w:rPr>
        <w:rFonts w:ascii="Courier New" w:hAnsi="Courier New" w:cs="Courier New" w:hint="default"/>
      </w:rPr>
    </w:lvl>
    <w:lvl w:ilvl="8" w:tplc="71A8BB62" w:tentative="1">
      <w:start w:val="1"/>
      <w:numFmt w:val="bullet"/>
      <w:lvlText w:val=""/>
      <w:lvlJc w:val="left"/>
      <w:pPr>
        <w:ind w:left="6480" w:hanging="360"/>
      </w:pPr>
      <w:rPr>
        <w:rFonts w:ascii="Wingdings" w:hAnsi="Wingdings" w:hint="default"/>
      </w:rPr>
    </w:lvl>
  </w:abstractNum>
  <w:abstractNum w:abstractNumId="54">
    <w:nsid w:val="77BB2572"/>
    <w:multiLevelType w:val="hybridMultilevel"/>
    <w:tmpl w:val="7DA833A6"/>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nsid w:val="79783422"/>
    <w:multiLevelType w:val="multilevel"/>
    <w:tmpl w:val="4314E6B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5103"/>
        </w:tabs>
        <w:ind w:left="5103"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440"/>
        </w:tabs>
        <w:ind w:left="1134" w:hanging="1134"/>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6">
    <w:nsid w:val="7A5C6DE5"/>
    <w:multiLevelType w:val="hybridMultilevel"/>
    <w:tmpl w:val="7BD6580A"/>
    <w:lvl w:ilvl="0" w:tplc="212C0924">
      <w:start w:val="1"/>
      <w:numFmt w:val="decimalZero"/>
      <w:pStyle w:val="MinKrav"/>
      <w:lvlText w:val="Min.Krav.%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9535D0"/>
    <w:multiLevelType w:val="hybridMultilevel"/>
    <w:tmpl w:val="F8D48350"/>
    <w:lvl w:ilvl="0" w:tplc="04060001">
      <w:start w:val="1"/>
      <w:numFmt w:val="bullet"/>
      <w:lvlText w:val=""/>
      <w:lvlJc w:val="left"/>
      <w:pPr>
        <w:ind w:left="720" w:hanging="360"/>
      </w:pPr>
      <w:rPr>
        <w:rFonts w:ascii="Symbol" w:hAnsi="Symbol" w:hint="default"/>
      </w:rPr>
    </w:lvl>
    <w:lvl w:ilvl="1" w:tplc="04060001">
      <w:start w:val="1"/>
      <w:numFmt w:val="bullet"/>
      <w:lvlText w:val=""/>
      <w:lvlJc w:val="left"/>
      <w:pPr>
        <w:ind w:left="1440" w:hanging="360"/>
      </w:pPr>
      <w:rPr>
        <w:rFonts w:ascii="Symbol" w:hAnsi="Symbol"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nsid w:val="7DDD5562"/>
    <w:multiLevelType w:val="hybridMultilevel"/>
    <w:tmpl w:val="8C646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E7D4DBD"/>
    <w:multiLevelType w:val="hybridMultilevel"/>
    <w:tmpl w:val="12E2C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35"/>
  </w:num>
  <w:num w:numId="4">
    <w:abstractNumId w:val="8"/>
  </w:num>
  <w:num w:numId="5">
    <w:abstractNumId w:val="21"/>
  </w:num>
  <w:num w:numId="6">
    <w:abstractNumId w:val="11"/>
  </w:num>
  <w:num w:numId="7">
    <w:abstractNumId w:val="19"/>
  </w:num>
  <w:num w:numId="8">
    <w:abstractNumId w:val="10"/>
  </w:num>
  <w:num w:numId="9">
    <w:abstractNumId w:val="56"/>
  </w:num>
  <w:num w:numId="10">
    <w:abstractNumId w:val="9"/>
  </w:num>
  <w:num w:numId="11">
    <w:abstractNumId w:val="45"/>
  </w:num>
  <w:num w:numId="12">
    <w:abstractNumId w:val="16"/>
  </w:num>
  <w:num w:numId="13">
    <w:abstractNumId w:val="28"/>
  </w:num>
  <w:num w:numId="14">
    <w:abstractNumId w:val="0"/>
  </w:num>
  <w:num w:numId="15">
    <w:abstractNumId w:val="55"/>
  </w:num>
  <w:num w:numId="16">
    <w:abstractNumId w:val="57"/>
  </w:num>
  <w:num w:numId="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54"/>
  </w:num>
  <w:num w:numId="20">
    <w:abstractNumId w:val="17"/>
  </w:num>
  <w:num w:numId="21">
    <w:abstractNumId w:val="7"/>
  </w:num>
  <w:num w:numId="22">
    <w:abstractNumId w:val="44"/>
  </w:num>
  <w:num w:numId="23">
    <w:abstractNumId w:val="46"/>
  </w:num>
  <w:num w:numId="24">
    <w:abstractNumId w:val="34"/>
  </w:num>
  <w:num w:numId="25">
    <w:abstractNumId w:val="42"/>
  </w:num>
  <w:num w:numId="26">
    <w:abstractNumId w:val="30"/>
  </w:num>
  <w:num w:numId="27">
    <w:abstractNumId w:val="5"/>
  </w:num>
  <w:num w:numId="28">
    <w:abstractNumId w:val="3"/>
  </w:num>
  <w:num w:numId="29">
    <w:abstractNumId w:val="49"/>
  </w:num>
  <w:num w:numId="30">
    <w:abstractNumId w:val="25"/>
  </w:num>
  <w:num w:numId="31">
    <w:abstractNumId w:val="15"/>
  </w:num>
  <w:num w:numId="32">
    <w:abstractNumId w:val="31"/>
  </w:num>
  <w:num w:numId="33">
    <w:abstractNumId w:val="36"/>
  </w:num>
  <w:num w:numId="34">
    <w:abstractNumId w:val="1"/>
  </w:num>
  <w:num w:numId="35">
    <w:abstractNumId w:val="33"/>
  </w:num>
  <w:num w:numId="36">
    <w:abstractNumId w:val="20"/>
  </w:num>
  <w:num w:numId="37">
    <w:abstractNumId w:val="48"/>
  </w:num>
  <w:num w:numId="38">
    <w:abstractNumId w:val="58"/>
  </w:num>
  <w:num w:numId="39">
    <w:abstractNumId w:val="6"/>
  </w:num>
  <w:num w:numId="40">
    <w:abstractNumId w:val="47"/>
  </w:num>
  <w:num w:numId="41">
    <w:abstractNumId w:val="23"/>
  </w:num>
  <w:num w:numId="42">
    <w:abstractNumId w:val="39"/>
  </w:num>
  <w:num w:numId="43">
    <w:abstractNumId w:val="41"/>
  </w:num>
  <w:num w:numId="44">
    <w:abstractNumId w:val="14"/>
  </w:num>
  <w:num w:numId="45">
    <w:abstractNumId w:val="12"/>
  </w:num>
  <w:num w:numId="46">
    <w:abstractNumId w:val="51"/>
  </w:num>
  <w:num w:numId="47">
    <w:abstractNumId w:val="38"/>
  </w:num>
  <w:num w:numId="48">
    <w:abstractNumId w:val="29"/>
  </w:num>
  <w:num w:numId="49">
    <w:abstractNumId w:val="43"/>
  </w:num>
  <w:num w:numId="50">
    <w:abstractNumId w:val="19"/>
  </w:num>
  <w:num w:numId="51">
    <w:abstractNumId w:val="50"/>
  </w:num>
  <w:num w:numId="52">
    <w:abstractNumId w:val="26"/>
  </w:num>
  <w:num w:numId="53">
    <w:abstractNumId w:val="22"/>
  </w:num>
  <w:num w:numId="54">
    <w:abstractNumId w:val="37"/>
  </w:num>
  <w:num w:numId="55">
    <w:abstractNumId w:val="40"/>
  </w:num>
  <w:num w:numId="56">
    <w:abstractNumId w:val="59"/>
  </w:num>
  <w:num w:numId="5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
  </w:num>
  <w:num w:numId="59">
    <w:abstractNumId w:val="2"/>
  </w:num>
  <w:num w:numId="60">
    <w:abstractNumId w:val="24"/>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1304"/>
  <w:autoHyphenation/>
  <w:hyphenationZone w:val="142"/>
  <w:drawingGridHorizontalSpacing w:val="93"/>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D5E"/>
    <w:rsid w:val="000003D0"/>
    <w:rsid w:val="00001329"/>
    <w:rsid w:val="00001785"/>
    <w:rsid w:val="00002D45"/>
    <w:rsid w:val="00003007"/>
    <w:rsid w:val="0000315D"/>
    <w:rsid w:val="000033B2"/>
    <w:rsid w:val="000034C2"/>
    <w:rsid w:val="00003727"/>
    <w:rsid w:val="00003BC4"/>
    <w:rsid w:val="00003BE8"/>
    <w:rsid w:val="00003CE1"/>
    <w:rsid w:val="00003DC7"/>
    <w:rsid w:val="00003DE1"/>
    <w:rsid w:val="00004144"/>
    <w:rsid w:val="000044E6"/>
    <w:rsid w:val="000048ED"/>
    <w:rsid w:val="0000531B"/>
    <w:rsid w:val="000056B8"/>
    <w:rsid w:val="00005D26"/>
    <w:rsid w:val="0000670D"/>
    <w:rsid w:val="00006AEC"/>
    <w:rsid w:val="00006B14"/>
    <w:rsid w:val="00006D4C"/>
    <w:rsid w:val="00006EEA"/>
    <w:rsid w:val="000078B6"/>
    <w:rsid w:val="0000796C"/>
    <w:rsid w:val="00007ED5"/>
    <w:rsid w:val="00007F2E"/>
    <w:rsid w:val="00010159"/>
    <w:rsid w:val="00010192"/>
    <w:rsid w:val="00010303"/>
    <w:rsid w:val="00010707"/>
    <w:rsid w:val="00010E44"/>
    <w:rsid w:val="00010E5A"/>
    <w:rsid w:val="00011046"/>
    <w:rsid w:val="00011217"/>
    <w:rsid w:val="000113A1"/>
    <w:rsid w:val="000114ED"/>
    <w:rsid w:val="00011FDD"/>
    <w:rsid w:val="00012351"/>
    <w:rsid w:val="000128A3"/>
    <w:rsid w:val="00012A3E"/>
    <w:rsid w:val="00012A6D"/>
    <w:rsid w:val="00012B0D"/>
    <w:rsid w:val="00012B9A"/>
    <w:rsid w:val="00012D5E"/>
    <w:rsid w:val="00012EF6"/>
    <w:rsid w:val="00012F9B"/>
    <w:rsid w:val="00013204"/>
    <w:rsid w:val="0001329D"/>
    <w:rsid w:val="00013320"/>
    <w:rsid w:val="00013416"/>
    <w:rsid w:val="00013739"/>
    <w:rsid w:val="000137EB"/>
    <w:rsid w:val="0001388F"/>
    <w:rsid w:val="000139D3"/>
    <w:rsid w:val="00014158"/>
    <w:rsid w:val="0001446B"/>
    <w:rsid w:val="000144A6"/>
    <w:rsid w:val="00014E48"/>
    <w:rsid w:val="0001587B"/>
    <w:rsid w:val="000159ED"/>
    <w:rsid w:val="00015D0F"/>
    <w:rsid w:val="00015F7E"/>
    <w:rsid w:val="00016863"/>
    <w:rsid w:val="00016AF7"/>
    <w:rsid w:val="00016CCD"/>
    <w:rsid w:val="00017289"/>
    <w:rsid w:val="000172E7"/>
    <w:rsid w:val="00017490"/>
    <w:rsid w:val="0001788C"/>
    <w:rsid w:val="00017F17"/>
    <w:rsid w:val="00020106"/>
    <w:rsid w:val="0002036F"/>
    <w:rsid w:val="0002096F"/>
    <w:rsid w:val="000209F5"/>
    <w:rsid w:val="000209F6"/>
    <w:rsid w:val="000209FB"/>
    <w:rsid w:val="00020BFD"/>
    <w:rsid w:val="00020C3F"/>
    <w:rsid w:val="00020DC0"/>
    <w:rsid w:val="00020E36"/>
    <w:rsid w:val="00020E8E"/>
    <w:rsid w:val="00020F80"/>
    <w:rsid w:val="000212E0"/>
    <w:rsid w:val="000218AC"/>
    <w:rsid w:val="00022D55"/>
    <w:rsid w:val="00022F1D"/>
    <w:rsid w:val="00023106"/>
    <w:rsid w:val="000231A7"/>
    <w:rsid w:val="00023B57"/>
    <w:rsid w:val="00023D97"/>
    <w:rsid w:val="00023EF8"/>
    <w:rsid w:val="00023F97"/>
    <w:rsid w:val="00024271"/>
    <w:rsid w:val="00024441"/>
    <w:rsid w:val="000245BB"/>
    <w:rsid w:val="0002508A"/>
    <w:rsid w:val="0002520D"/>
    <w:rsid w:val="000254D2"/>
    <w:rsid w:val="00025582"/>
    <w:rsid w:val="0002579A"/>
    <w:rsid w:val="00025A0E"/>
    <w:rsid w:val="00025B38"/>
    <w:rsid w:val="00025C2C"/>
    <w:rsid w:val="00025DE1"/>
    <w:rsid w:val="00026028"/>
    <w:rsid w:val="00026031"/>
    <w:rsid w:val="0002644D"/>
    <w:rsid w:val="000267EE"/>
    <w:rsid w:val="000268E2"/>
    <w:rsid w:val="00026989"/>
    <w:rsid w:val="00026A30"/>
    <w:rsid w:val="00026BA0"/>
    <w:rsid w:val="00026CD5"/>
    <w:rsid w:val="00026DF4"/>
    <w:rsid w:val="000277A4"/>
    <w:rsid w:val="00027A2D"/>
    <w:rsid w:val="00027A45"/>
    <w:rsid w:val="00027DB1"/>
    <w:rsid w:val="00027E13"/>
    <w:rsid w:val="00027ECD"/>
    <w:rsid w:val="0003015E"/>
    <w:rsid w:val="000302EB"/>
    <w:rsid w:val="0003060D"/>
    <w:rsid w:val="000308DB"/>
    <w:rsid w:val="00030AB5"/>
    <w:rsid w:val="00030C65"/>
    <w:rsid w:val="00030D5B"/>
    <w:rsid w:val="0003147E"/>
    <w:rsid w:val="00031597"/>
    <w:rsid w:val="0003168D"/>
    <w:rsid w:val="000316DA"/>
    <w:rsid w:val="00031B88"/>
    <w:rsid w:val="00031C76"/>
    <w:rsid w:val="000325A7"/>
    <w:rsid w:val="000328EA"/>
    <w:rsid w:val="00032B87"/>
    <w:rsid w:val="00032C12"/>
    <w:rsid w:val="000332BA"/>
    <w:rsid w:val="00033446"/>
    <w:rsid w:val="000334C2"/>
    <w:rsid w:val="00033BC7"/>
    <w:rsid w:val="000342FB"/>
    <w:rsid w:val="000344ED"/>
    <w:rsid w:val="00034A60"/>
    <w:rsid w:val="00034C34"/>
    <w:rsid w:val="00034D60"/>
    <w:rsid w:val="00034E29"/>
    <w:rsid w:val="000355E4"/>
    <w:rsid w:val="00035C17"/>
    <w:rsid w:val="00036A6E"/>
    <w:rsid w:val="00036AC7"/>
    <w:rsid w:val="000371E2"/>
    <w:rsid w:val="00037538"/>
    <w:rsid w:val="0003792B"/>
    <w:rsid w:val="00037C3A"/>
    <w:rsid w:val="00040D8D"/>
    <w:rsid w:val="00040D8E"/>
    <w:rsid w:val="00040EB3"/>
    <w:rsid w:val="000412FE"/>
    <w:rsid w:val="00041474"/>
    <w:rsid w:val="00041507"/>
    <w:rsid w:val="00041E3B"/>
    <w:rsid w:val="00041F0E"/>
    <w:rsid w:val="00042042"/>
    <w:rsid w:val="000425C6"/>
    <w:rsid w:val="00042EB6"/>
    <w:rsid w:val="00043162"/>
    <w:rsid w:val="00043E3B"/>
    <w:rsid w:val="00043F53"/>
    <w:rsid w:val="00043F80"/>
    <w:rsid w:val="00044237"/>
    <w:rsid w:val="00044250"/>
    <w:rsid w:val="000449FC"/>
    <w:rsid w:val="0004525D"/>
    <w:rsid w:val="00045663"/>
    <w:rsid w:val="00045670"/>
    <w:rsid w:val="0004571B"/>
    <w:rsid w:val="000461B3"/>
    <w:rsid w:val="0004755A"/>
    <w:rsid w:val="00047960"/>
    <w:rsid w:val="00047A73"/>
    <w:rsid w:val="000509B1"/>
    <w:rsid w:val="00050B1E"/>
    <w:rsid w:val="000516CD"/>
    <w:rsid w:val="000517F3"/>
    <w:rsid w:val="00051A77"/>
    <w:rsid w:val="00051C59"/>
    <w:rsid w:val="000520DE"/>
    <w:rsid w:val="000529D1"/>
    <w:rsid w:val="00052BCC"/>
    <w:rsid w:val="00053176"/>
    <w:rsid w:val="000538DE"/>
    <w:rsid w:val="000538F4"/>
    <w:rsid w:val="00053A80"/>
    <w:rsid w:val="00054025"/>
    <w:rsid w:val="0005480C"/>
    <w:rsid w:val="00054D36"/>
    <w:rsid w:val="00054D6B"/>
    <w:rsid w:val="00054D8C"/>
    <w:rsid w:val="000550C0"/>
    <w:rsid w:val="00055110"/>
    <w:rsid w:val="0005516F"/>
    <w:rsid w:val="000553DD"/>
    <w:rsid w:val="000554F1"/>
    <w:rsid w:val="000558B5"/>
    <w:rsid w:val="0005658F"/>
    <w:rsid w:val="00056830"/>
    <w:rsid w:val="00056DA4"/>
    <w:rsid w:val="00057213"/>
    <w:rsid w:val="000575A0"/>
    <w:rsid w:val="0005761E"/>
    <w:rsid w:val="0005765D"/>
    <w:rsid w:val="000577E3"/>
    <w:rsid w:val="00060526"/>
    <w:rsid w:val="0006063C"/>
    <w:rsid w:val="00060AFB"/>
    <w:rsid w:val="00060B27"/>
    <w:rsid w:val="00060F00"/>
    <w:rsid w:val="00061066"/>
    <w:rsid w:val="00061203"/>
    <w:rsid w:val="0006156A"/>
    <w:rsid w:val="000615CA"/>
    <w:rsid w:val="00061640"/>
    <w:rsid w:val="000616B4"/>
    <w:rsid w:val="00062948"/>
    <w:rsid w:val="00062A38"/>
    <w:rsid w:val="00062B13"/>
    <w:rsid w:val="00062CF6"/>
    <w:rsid w:val="00062DA5"/>
    <w:rsid w:val="00062F2B"/>
    <w:rsid w:val="00063370"/>
    <w:rsid w:val="000633CB"/>
    <w:rsid w:val="0006342F"/>
    <w:rsid w:val="0006343D"/>
    <w:rsid w:val="000634A4"/>
    <w:rsid w:val="0006351A"/>
    <w:rsid w:val="000635DC"/>
    <w:rsid w:val="00063BBB"/>
    <w:rsid w:val="00063C91"/>
    <w:rsid w:val="00063EC8"/>
    <w:rsid w:val="00064B0C"/>
    <w:rsid w:val="00064D77"/>
    <w:rsid w:val="00064FDB"/>
    <w:rsid w:val="000651D6"/>
    <w:rsid w:val="0006540D"/>
    <w:rsid w:val="0006579E"/>
    <w:rsid w:val="00065A5A"/>
    <w:rsid w:val="000660B9"/>
    <w:rsid w:val="000664B6"/>
    <w:rsid w:val="00066EEA"/>
    <w:rsid w:val="000672BD"/>
    <w:rsid w:val="000675A9"/>
    <w:rsid w:val="000675D8"/>
    <w:rsid w:val="000679F9"/>
    <w:rsid w:val="00067AB2"/>
    <w:rsid w:val="0007062D"/>
    <w:rsid w:val="000706BE"/>
    <w:rsid w:val="00070AC7"/>
    <w:rsid w:val="00070C6E"/>
    <w:rsid w:val="00070EC9"/>
    <w:rsid w:val="0007133F"/>
    <w:rsid w:val="00071617"/>
    <w:rsid w:val="00071A66"/>
    <w:rsid w:val="00071D49"/>
    <w:rsid w:val="0007200E"/>
    <w:rsid w:val="00072022"/>
    <w:rsid w:val="00072C91"/>
    <w:rsid w:val="00072E8C"/>
    <w:rsid w:val="00073C30"/>
    <w:rsid w:val="00073E5D"/>
    <w:rsid w:val="00073F28"/>
    <w:rsid w:val="00073FB7"/>
    <w:rsid w:val="0007490D"/>
    <w:rsid w:val="00074CF0"/>
    <w:rsid w:val="00075163"/>
    <w:rsid w:val="00075601"/>
    <w:rsid w:val="00075EA3"/>
    <w:rsid w:val="00076188"/>
    <w:rsid w:val="000762A1"/>
    <w:rsid w:val="0007636E"/>
    <w:rsid w:val="0007663F"/>
    <w:rsid w:val="00076732"/>
    <w:rsid w:val="00076852"/>
    <w:rsid w:val="00076A62"/>
    <w:rsid w:val="00076E3A"/>
    <w:rsid w:val="00076F00"/>
    <w:rsid w:val="0007705A"/>
    <w:rsid w:val="0007711A"/>
    <w:rsid w:val="00077698"/>
    <w:rsid w:val="00077EF1"/>
    <w:rsid w:val="0008027C"/>
    <w:rsid w:val="00080417"/>
    <w:rsid w:val="00080501"/>
    <w:rsid w:val="00080515"/>
    <w:rsid w:val="00080571"/>
    <w:rsid w:val="0008090C"/>
    <w:rsid w:val="00080AD4"/>
    <w:rsid w:val="00081348"/>
    <w:rsid w:val="000814F1"/>
    <w:rsid w:val="00081618"/>
    <w:rsid w:val="0008172C"/>
    <w:rsid w:val="0008213F"/>
    <w:rsid w:val="000828D7"/>
    <w:rsid w:val="00082A39"/>
    <w:rsid w:val="00082B81"/>
    <w:rsid w:val="00083177"/>
    <w:rsid w:val="00083964"/>
    <w:rsid w:val="00083CAE"/>
    <w:rsid w:val="00083F45"/>
    <w:rsid w:val="00084250"/>
    <w:rsid w:val="000842C2"/>
    <w:rsid w:val="000843F3"/>
    <w:rsid w:val="00084990"/>
    <w:rsid w:val="00084EF4"/>
    <w:rsid w:val="00084F29"/>
    <w:rsid w:val="0008641D"/>
    <w:rsid w:val="00086654"/>
    <w:rsid w:val="0008670E"/>
    <w:rsid w:val="000870DF"/>
    <w:rsid w:val="0008747A"/>
    <w:rsid w:val="00087811"/>
    <w:rsid w:val="00087976"/>
    <w:rsid w:val="00087CE1"/>
    <w:rsid w:val="00090221"/>
    <w:rsid w:val="00090688"/>
    <w:rsid w:val="0009080C"/>
    <w:rsid w:val="00090BAC"/>
    <w:rsid w:val="0009120D"/>
    <w:rsid w:val="000912E5"/>
    <w:rsid w:val="00091434"/>
    <w:rsid w:val="00091604"/>
    <w:rsid w:val="0009171A"/>
    <w:rsid w:val="00091C11"/>
    <w:rsid w:val="00091F83"/>
    <w:rsid w:val="0009257E"/>
    <w:rsid w:val="000928D4"/>
    <w:rsid w:val="0009314D"/>
    <w:rsid w:val="0009353C"/>
    <w:rsid w:val="000935B3"/>
    <w:rsid w:val="00093C27"/>
    <w:rsid w:val="000940A8"/>
    <w:rsid w:val="00094299"/>
    <w:rsid w:val="00094686"/>
    <w:rsid w:val="0009499E"/>
    <w:rsid w:val="00094BE4"/>
    <w:rsid w:val="0009577F"/>
    <w:rsid w:val="000958A8"/>
    <w:rsid w:val="000961E9"/>
    <w:rsid w:val="000963ED"/>
    <w:rsid w:val="00096454"/>
    <w:rsid w:val="000967CF"/>
    <w:rsid w:val="0009685D"/>
    <w:rsid w:val="00097AE7"/>
    <w:rsid w:val="00097DAF"/>
    <w:rsid w:val="000A000C"/>
    <w:rsid w:val="000A006D"/>
    <w:rsid w:val="000A0115"/>
    <w:rsid w:val="000A18FA"/>
    <w:rsid w:val="000A1BED"/>
    <w:rsid w:val="000A1E93"/>
    <w:rsid w:val="000A22C1"/>
    <w:rsid w:val="000A2B90"/>
    <w:rsid w:val="000A2DEE"/>
    <w:rsid w:val="000A2E6B"/>
    <w:rsid w:val="000A2F4A"/>
    <w:rsid w:val="000A35A9"/>
    <w:rsid w:val="000A3860"/>
    <w:rsid w:val="000A3A94"/>
    <w:rsid w:val="000A3BD2"/>
    <w:rsid w:val="000A4209"/>
    <w:rsid w:val="000A4417"/>
    <w:rsid w:val="000A44FF"/>
    <w:rsid w:val="000A4732"/>
    <w:rsid w:val="000A48B2"/>
    <w:rsid w:val="000A4E18"/>
    <w:rsid w:val="000A532D"/>
    <w:rsid w:val="000A5769"/>
    <w:rsid w:val="000A5C26"/>
    <w:rsid w:val="000A6121"/>
    <w:rsid w:val="000A619E"/>
    <w:rsid w:val="000A62A0"/>
    <w:rsid w:val="000A6436"/>
    <w:rsid w:val="000A643B"/>
    <w:rsid w:val="000A6466"/>
    <w:rsid w:val="000A7085"/>
    <w:rsid w:val="000A7C52"/>
    <w:rsid w:val="000A7F04"/>
    <w:rsid w:val="000A7FC3"/>
    <w:rsid w:val="000B050A"/>
    <w:rsid w:val="000B06AE"/>
    <w:rsid w:val="000B074B"/>
    <w:rsid w:val="000B09B4"/>
    <w:rsid w:val="000B0C8C"/>
    <w:rsid w:val="000B0CA5"/>
    <w:rsid w:val="000B1888"/>
    <w:rsid w:val="000B196B"/>
    <w:rsid w:val="000B1C6A"/>
    <w:rsid w:val="000B235E"/>
    <w:rsid w:val="000B2DB3"/>
    <w:rsid w:val="000B2E32"/>
    <w:rsid w:val="000B304E"/>
    <w:rsid w:val="000B30F9"/>
    <w:rsid w:val="000B32C4"/>
    <w:rsid w:val="000B3411"/>
    <w:rsid w:val="000B3CD8"/>
    <w:rsid w:val="000B3F59"/>
    <w:rsid w:val="000B427D"/>
    <w:rsid w:val="000B42BE"/>
    <w:rsid w:val="000B52EC"/>
    <w:rsid w:val="000B52ED"/>
    <w:rsid w:val="000B56DD"/>
    <w:rsid w:val="000B5830"/>
    <w:rsid w:val="000B61F6"/>
    <w:rsid w:val="000B67BB"/>
    <w:rsid w:val="000B67D3"/>
    <w:rsid w:val="000B6C72"/>
    <w:rsid w:val="000B6D5E"/>
    <w:rsid w:val="000B6F68"/>
    <w:rsid w:val="000B6FFA"/>
    <w:rsid w:val="000B736A"/>
    <w:rsid w:val="000B740E"/>
    <w:rsid w:val="000B77AE"/>
    <w:rsid w:val="000C08E2"/>
    <w:rsid w:val="000C0A80"/>
    <w:rsid w:val="000C0D60"/>
    <w:rsid w:val="000C1109"/>
    <w:rsid w:val="000C25BD"/>
    <w:rsid w:val="000C2950"/>
    <w:rsid w:val="000C2B36"/>
    <w:rsid w:val="000C2EB0"/>
    <w:rsid w:val="000C2FA8"/>
    <w:rsid w:val="000C316A"/>
    <w:rsid w:val="000C33D3"/>
    <w:rsid w:val="000C3F79"/>
    <w:rsid w:val="000C451A"/>
    <w:rsid w:val="000C4CF1"/>
    <w:rsid w:val="000C4EAE"/>
    <w:rsid w:val="000C5654"/>
    <w:rsid w:val="000C5904"/>
    <w:rsid w:val="000C5EE3"/>
    <w:rsid w:val="000C5F21"/>
    <w:rsid w:val="000C66EB"/>
    <w:rsid w:val="000C6A85"/>
    <w:rsid w:val="000C6C35"/>
    <w:rsid w:val="000C6F5D"/>
    <w:rsid w:val="000C70EE"/>
    <w:rsid w:val="000C729A"/>
    <w:rsid w:val="000C74B3"/>
    <w:rsid w:val="000C769F"/>
    <w:rsid w:val="000C76C5"/>
    <w:rsid w:val="000C78B4"/>
    <w:rsid w:val="000C7A02"/>
    <w:rsid w:val="000C7BB8"/>
    <w:rsid w:val="000C7E11"/>
    <w:rsid w:val="000C7F61"/>
    <w:rsid w:val="000C7FBD"/>
    <w:rsid w:val="000D055D"/>
    <w:rsid w:val="000D08CD"/>
    <w:rsid w:val="000D0B1C"/>
    <w:rsid w:val="000D1A56"/>
    <w:rsid w:val="000D1A65"/>
    <w:rsid w:val="000D206B"/>
    <w:rsid w:val="000D2C4B"/>
    <w:rsid w:val="000D3491"/>
    <w:rsid w:val="000D3CCB"/>
    <w:rsid w:val="000D3FF7"/>
    <w:rsid w:val="000D4044"/>
    <w:rsid w:val="000D4437"/>
    <w:rsid w:val="000D4C13"/>
    <w:rsid w:val="000D4E32"/>
    <w:rsid w:val="000D53EE"/>
    <w:rsid w:val="000D5B92"/>
    <w:rsid w:val="000D5E59"/>
    <w:rsid w:val="000D5EF7"/>
    <w:rsid w:val="000D63D4"/>
    <w:rsid w:val="000D6549"/>
    <w:rsid w:val="000D65AB"/>
    <w:rsid w:val="000D65DA"/>
    <w:rsid w:val="000D6F16"/>
    <w:rsid w:val="000D725C"/>
    <w:rsid w:val="000D7838"/>
    <w:rsid w:val="000D7BB0"/>
    <w:rsid w:val="000D7C11"/>
    <w:rsid w:val="000D7D75"/>
    <w:rsid w:val="000D7EE2"/>
    <w:rsid w:val="000E0394"/>
    <w:rsid w:val="000E162B"/>
    <w:rsid w:val="000E2502"/>
    <w:rsid w:val="000E27BC"/>
    <w:rsid w:val="000E2BA9"/>
    <w:rsid w:val="000E2F2F"/>
    <w:rsid w:val="000E2F53"/>
    <w:rsid w:val="000E3163"/>
    <w:rsid w:val="000E321A"/>
    <w:rsid w:val="000E328D"/>
    <w:rsid w:val="000E3435"/>
    <w:rsid w:val="000E3AB3"/>
    <w:rsid w:val="000E3B2F"/>
    <w:rsid w:val="000E3B5B"/>
    <w:rsid w:val="000E3E7B"/>
    <w:rsid w:val="000E43D0"/>
    <w:rsid w:val="000E4FE7"/>
    <w:rsid w:val="000E5131"/>
    <w:rsid w:val="000E5968"/>
    <w:rsid w:val="000E5BCB"/>
    <w:rsid w:val="000E5C27"/>
    <w:rsid w:val="000E5CD9"/>
    <w:rsid w:val="000E5D4D"/>
    <w:rsid w:val="000E6665"/>
    <w:rsid w:val="000E69E4"/>
    <w:rsid w:val="000E7038"/>
    <w:rsid w:val="000E7335"/>
    <w:rsid w:val="000E7446"/>
    <w:rsid w:val="000E76FC"/>
    <w:rsid w:val="000E7B0D"/>
    <w:rsid w:val="000E7B15"/>
    <w:rsid w:val="000E7C72"/>
    <w:rsid w:val="000E7FDD"/>
    <w:rsid w:val="000F017C"/>
    <w:rsid w:val="000F01C4"/>
    <w:rsid w:val="000F056C"/>
    <w:rsid w:val="000F06CB"/>
    <w:rsid w:val="000F08C2"/>
    <w:rsid w:val="000F0D42"/>
    <w:rsid w:val="000F0EF3"/>
    <w:rsid w:val="000F0FE3"/>
    <w:rsid w:val="000F1553"/>
    <w:rsid w:val="000F1660"/>
    <w:rsid w:val="000F18EA"/>
    <w:rsid w:val="000F20DA"/>
    <w:rsid w:val="000F258C"/>
    <w:rsid w:val="000F2B56"/>
    <w:rsid w:val="000F34C2"/>
    <w:rsid w:val="000F3629"/>
    <w:rsid w:val="000F40E3"/>
    <w:rsid w:val="000F426F"/>
    <w:rsid w:val="000F42D2"/>
    <w:rsid w:val="000F4436"/>
    <w:rsid w:val="000F4744"/>
    <w:rsid w:val="000F4A8C"/>
    <w:rsid w:val="000F4D0F"/>
    <w:rsid w:val="000F5546"/>
    <w:rsid w:val="000F566F"/>
    <w:rsid w:val="000F59C3"/>
    <w:rsid w:val="000F59DB"/>
    <w:rsid w:val="000F5A6E"/>
    <w:rsid w:val="000F5D93"/>
    <w:rsid w:val="000F5F62"/>
    <w:rsid w:val="000F6B36"/>
    <w:rsid w:val="000F6B77"/>
    <w:rsid w:val="000F7381"/>
    <w:rsid w:val="000F7A6F"/>
    <w:rsid w:val="000F7BFF"/>
    <w:rsid w:val="000F7D96"/>
    <w:rsid w:val="000F7E61"/>
    <w:rsid w:val="00100125"/>
    <w:rsid w:val="001003D1"/>
    <w:rsid w:val="00100782"/>
    <w:rsid w:val="0010081A"/>
    <w:rsid w:val="001009B2"/>
    <w:rsid w:val="00100C9C"/>
    <w:rsid w:val="00100FB8"/>
    <w:rsid w:val="00101346"/>
    <w:rsid w:val="0010187B"/>
    <w:rsid w:val="001018AB"/>
    <w:rsid w:val="001025F2"/>
    <w:rsid w:val="00102C03"/>
    <w:rsid w:val="00103236"/>
    <w:rsid w:val="00104189"/>
    <w:rsid w:val="00104562"/>
    <w:rsid w:val="001050FA"/>
    <w:rsid w:val="00105D86"/>
    <w:rsid w:val="00106056"/>
    <w:rsid w:val="001062BB"/>
    <w:rsid w:val="0010644E"/>
    <w:rsid w:val="001068B8"/>
    <w:rsid w:val="001068F5"/>
    <w:rsid w:val="00106F86"/>
    <w:rsid w:val="0010718A"/>
    <w:rsid w:val="00107334"/>
    <w:rsid w:val="00110404"/>
    <w:rsid w:val="0011078F"/>
    <w:rsid w:val="00110943"/>
    <w:rsid w:val="00111346"/>
    <w:rsid w:val="001115CF"/>
    <w:rsid w:val="001118BB"/>
    <w:rsid w:val="00111D5B"/>
    <w:rsid w:val="00111EE5"/>
    <w:rsid w:val="001120E6"/>
    <w:rsid w:val="00112638"/>
    <w:rsid w:val="0011272B"/>
    <w:rsid w:val="00112751"/>
    <w:rsid w:val="00112992"/>
    <w:rsid w:val="001131F9"/>
    <w:rsid w:val="0011329C"/>
    <w:rsid w:val="0011360C"/>
    <w:rsid w:val="00113621"/>
    <w:rsid w:val="0011382D"/>
    <w:rsid w:val="00113AC2"/>
    <w:rsid w:val="00113C72"/>
    <w:rsid w:val="00113DA7"/>
    <w:rsid w:val="001142C9"/>
    <w:rsid w:val="0011433F"/>
    <w:rsid w:val="00114425"/>
    <w:rsid w:val="00114B63"/>
    <w:rsid w:val="00114DA8"/>
    <w:rsid w:val="00114DD8"/>
    <w:rsid w:val="00115120"/>
    <w:rsid w:val="00115696"/>
    <w:rsid w:val="00115837"/>
    <w:rsid w:val="00115A2D"/>
    <w:rsid w:val="00115C49"/>
    <w:rsid w:val="00115F13"/>
    <w:rsid w:val="0011668C"/>
    <w:rsid w:val="001167E8"/>
    <w:rsid w:val="00116D1C"/>
    <w:rsid w:val="00116D3A"/>
    <w:rsid w:val="00117278"/>
    <w:rsid w:val="00117352"/>
    <w:rsid w:val="00117D79"/>
    <w:rsid w:val="00120420"/>
    <w:rsid w:val="0012042B"/>
    <w:rsid w:val="00120DB1"/>
    <w:rsid w:val="0012122F"/>
    <w:rsid w:val="001212E8"/>
    <w:rsid w:val="00121419"/>
    <w:rsid w:val="00121460"/>
    <w:rsid w:val="001218CB"/>
    <w:rsid w:val="00121BAB"/>
    <w:rsid w:val="00121E62"/>
    <w:rsid w:val="00121FB0"/>
    <w:rsid w:val="0012217E"/>
    <w:rsid w:val="0012218F"/>
    <w:rsid w:val="0012228E"/>
    <w:rsid w:val="00122591"/>
    <w:rsid w:val="00122823"/>
    <w:rsid w:val="001228D5"/>
    <w:rsid w:val="00122A5B"/>
    <w:rsid w:val="00122A61"/>
    <w:rsid w:val="0012303B"/>
    <w:rsid w:val="001232F2"/>
    <w:rsid w:val="001238E2"/>
    <w:rsid w:val="00123E42"/>
    <w:rsid w:val="001240E8"/>
    <w:rsid w:val="0012416A"/>
    <w:rsid w:val="001241AB"/>
    <w:rsid w:val="00124ABF"/>
    <w:rsid w:val="00124B9B"/>
    <w:rsid w:val="001251C1"/>
    <w:rsid w:val="00125203"/>
    <w:rsid w:val="001259D1"/>
    <w:rsid w:val="00125EE5"/>
    <w:rsid w:val="00126186"/>
    <w:rsid w:val="0012618A"/>
    <w:rsid w:val="00126609"/>
    <w:rsid w:val="00130021"/>
    <w:rsid w:val="00130041"/>
    <w:rsid w:val="0013027A"/>
    <w:rsid w:val="001302F5"/>
    <w:rsid w:val="001304CA"/>
    <w:rsid w:val="00130A6F"/>
    <w:rsid w:val="00130E03"/>
    <w:rsid w:val="0013108A"/>
    <w:rsid w:val="0013141A"/>
    <w:rsid w:val="00131987"/>
    <w:rsid w:val="00131ADB"/>
    <w:rsid w:val="00131E50"/>
    <w:rsid w:val="00132CCE"/>
    <w:rsid w:val="00132E69"/>
    <w:rsid w:val="00133031"/>
    <w:rsid w:val="001337EE"/>
    <w:rsid w:val="0013386E"/>
    <w:rsid w:val="0013459A"/>
    <w:rsid w:val="00134A3E"/>
    <w:rsid w:val="00134B83"/>
    <w:rsid w:val="001352B9"/>
    <w:rsid w:val="001355AC"/>
    <w:rsid w:val="001359B6"/>
    <w:rsid w:val="00135BB8"/>
    <w:rsid w:val="00136D0B"/>
    <w:rsid w:val="0013788B"/>
    <w:rsid w:val="00137F5C"/>
    <w:rsid w:val="0014020F"/>
    <w:rsid w:val="0014058A"/>
    <w:rsid w:val="00141341"/>
    <w:rsid w:val="00141395"/>
    <w:rsid w:val="001417B8"/>
    <w:rsid w:val="00142100"/>
    <w:rsid w:val="001429C3"/>
    <w:rsid w:val="00142D52"/>
    <w:rsid w:val="001435FA"/>
    <w:rsid w:val="00143756"/>
    <w:rsid w:val="0014376C"/>
    <w:rsid w:val="00143902"/>
    <w:rsid w:val="0014395F"/>
    <w:rsid w:val="00143AFB"/>
    <w:rsid w:val="00143D83"/>
    <w:rsid w:val="00144B39"/>
    <w:rsid w:val="00144B75"/>
    <w:rsid w:val="00144F85"/>
    <w:rsid w:val="0014512B"/>
    <w:rsid w:val="001454B5"/>
    <w:rsid w:val="00145C82"/>
    <w:rsid w:val="00145D72"/>
    <w:rsid w:val="00146D69"/>
    <w:rsid w:val="0014716E"/>
    <w:rsid w:val="0014743B"/>
    <w:rsid w:val="00147889"/>
    <w:rsid w:val="001479B2"/>
    <w:rsid w:val="00147A11"/>
    <w:rsid w:val="00147E1C"/>
    <w:rsid w:val="001500F9"/>
    <w:rsid w:val="0015040E"/>
    <w:rsid w:val="0015053B"/>
    <w:rsid w:val="00150739"/>
    <w:rsid w:val="0015138D"/>
    <w:rsid w:val="0015138F"/>
    <w:rsid w:val="00152560"/>
    <w:rsid w:val="00152809"/>
    <w:rsid w:val="00152A17"/>
    <w:rsid w:val="00152A88"/>
    <w:rsid w:val="00153073"/>
    <w:rsid w:val="00153BB0"/>
    <w:rsid w:val="001540EA"/>
    <w:rsid w:val="0015494A"/>
    <w:rsid w:val="00154959"/>
    <w:rsid w:val="00155061"/>
    <w:rsid w:val="00155363"/>
    <w:rsid w:val="00155365"/>
    <w:rsid w:val="0015554E"/>
    <w:rsid w:val="00155EF8"/>
    <w:rsid w:val="00156380"/>
    <w:rsid w:val="00156A8C"/>
    <w:rsid w:val="00156BD7"/>
    <w:rsid w:val="00156BDD"/>
    <w:rsid w:val="00157569"/>
    <w:rsid w:val="00157674"/>
    <w:rsid w:val="00157CFF"/>
    <w:rsid w:val="00157E04"/>
    <w:rsid w:val="0016014D"/>
    <w:rsid w:val="0016043E"/>
    <w:rsid w:val="00160486"/>
    <w:rsid w:val="0016067E"/>
    <w:rsid w:val="00160696"/>
    <w:rsid w:val="001606C8"/>
    <w:rsid w:val="0016075E"/>
    <w:rsid w:val="00160AF1"/>
    <w:rsid w:val="00160B45"/>
    <w:rsid w:val="00160EEF"/>
    <w:rsid w:val="001614E7"/>
    <w:rsid w:val="001619E0"/>
    <w:rsid w:val="00161BD9"/>
    <w:rsid w:val="001620A2"/>
    <w:rsid w:val="0016262E"/>
    <w:rsid w:val="001626AC"/>
    <w:rsid w:val="00163010"/>
    <w:rsid w:val="0016309E"/>
    <w:rsid w:val="001634B4"/>
    <w:rsid w:val="0016359F"/>
    <w:rsid w:val="00163613"/>
    <w:rsid w:val="001637F5"/>
    <w:rsid w:val="001638C0"/>
    <w:rsid w:val="00163B76"/>
    <w:rsid w:val="00163C83"/>
    <w:rsid w:val="00163CB1"/>
    <w:rsid w:val="00163D89"/>
    <w:rsid w:val="00163EF0"/>
    <w:rsid w:val="0016408C"/>
    <w:rsid w:val="001641B7"/>
    <w:rsid w:val="001644E4"/>
    <w:rsid w:val="00164894"/>
    <w:rsid w:val="00164B4B"/>
    <w:rsid w:val="00164CBB"/>
    <w:rsid w:val="00164E66"/>
    <w:rsid w:val="00164F4A"/>
    <w:rsid w:val="001650C6"/>
    <w:rsid w:val="00165A3A"/>
    <w:rsid w:val="00165B7F"/>
    <w:rsid w:val="00165B88"/>
    <w:rsid w:val="00165DE8"/>
    <w:rsid w:val="00165FD0"/>
    <w:rsid w:val="00166BE2"/>
    <w:rsid w:val="00166C09"/>
    <w:rsid w:val="001675E4"/>
    <w:rsid w:val="001678E0"/>
    <w:rsid w:val="00170BDB"/>
    <w:rsid w:val="00170FB2"/>
    <w:rsid w:val="0017103D"/>
    <w:rsid w:val="00171248"/>
    <w:rsid w:val="00171329"/>
    <w:rsid w:val="00171A48"/>
    <w:rsid w:val="00171B35"/>
    <w:rsid w:val="00171EDA"/>
    <w:rsid w:val="0017241F"/>
    <w:rsid w:val="00172AEC"/>
    <w:rsid w:val="00172E61"/>
    <w:rsid w:val="00173069"/>
    <w:rsid w:val="0017318C"/>
    <w:rsid w:val="001734F2"/>
    <w:rsid w:val="00173A60"/>
    <w:rsid w:val="00173F8B"/>
    <w:rsid w:val="00174351"/>
    <w:rsid w:val="0017456B"/>
    <w:rsid w:val="0017458C"/>
    <w:rsid w:val="0017515E"/>
    <w:rsid w:val="0017587C"/>
    <w:rsid w:val="00175B18"/>
    <w:rsid w:val="00175E35"/>
    <w:rsid w:val="00176984"/>
    <w:rsid w:val="00176B5D"/>
    <w:rsid w:val="001774C0"/>
    <w:rsid w:val="00177A42"/>
    <w:rsid w:val="00177A9A"/>
    <w:rsid w:val="00177AE2"/>
    <w:rsid w:val="00177F7A"/>
    <w:rsid w:val="001800E3"/>
    <w:rsid w:val="0018022C"/>
    <w:rsid w:val="0018049F"/>
    <w:rsid w:val="00180529"/>
    <w:rsid w:val="00180A67"/>
    <w:rsid w:val="00180C19"/>
    <w:rsid w:val="001811F8"/>
    <w:rsid w:val="0018273E"/>
    <w:rsid w:val="001827A2"/>
    <w:rsid w:val="00182B43"/>
    <w:rsid w:val="00182D53"/>
    <w:rsid w:val="00182E4B"/>
    <w:rsid w:val="001832B0"/>
    <w:rsid w:val="0018334B"/>
    <w:rsid w:val="00183753"/>
    <w:rsid w:val="00183F29"/>
    <w:rsid w:val="00184498"/>
    <w:rsid w:val="00184735"/>
    <w:rsid w:val="001849F7"/>
    <w:rsid w:val="00184AB7"/>
    <w:rsid w:val="00184B74"/>
    <w:rsid w:val="00184C03"/>
    <w:rsid w:val="00184FEB"/>
    <w:rsid w:val="00185422"/>
    <w:rsid w:val="00185A59"/>
    <w:rsid w:val="0018623E"/>
    <w:rsid w:val="00186651"/>
    <w:rsid w:val="00186CC7"/>
    <w:rsid w:val="00186EC6"/>
    <w:rsid w:val="00186FD5"/>
    <w:rsid w:val="001874F5"/>
    <w:rsid w:val="001876C5"/>
    <w:rsid w:val="0018788D"/>
    <w:rsid w:val="00187A5C"/>
    <w:rsid w:val="00187C9D"/>
    <w:rsid w:val="00187D34"/>
    <w:rsid w:val="00190281"/>
    <w:rsid w:val="001905DA"/>
    <w:rsid w:val="0019064A"/>
    <w:rsid w:val="00190732"/>
    <w:rsid w:val="001908F2"/>
    <w:rsid w:val="00190A65"/>
    <w:rsid w:val="00190AAD"/>
    <w:rsid w:val="00190ED6"/>
    <w:rsid w:val="00191014"/>
    <w:rsid w:val="001915EF"/>
    <w:rsid w:val="00191839"/>
    <w:rsid w:val="00192091"/>
    <w:rsid w:val="00192196"/>
    <w:rsid w:val="00192199"/>
    <w:rsid w:val="0019275F"/>
    <w:rsid w:val="00192B71"/>
    <w:rsid w:val="00192D94"/>
    <w:rsid w:val="0019337B"/>
    <w:rsid w:val="0019355F"/>
    <w:rsid w:val="0019399C"/>
    <w:rsid w:val="00193A8C"/>
    <w:rsid w:val="00194312"/>
    <w:rsid w:val="001943A9"/>
    <w:rsid w:val="00194608"/>
    <w:rsid w:val="001948AA"/>
    <w:rsid w:val="0019491C"/>
    <w:rsid w:val="00194A42"/>
    <w:rsid w:val="00194CA2"/>
    <w:rsid w:val="00195B2B"/>
    <w:rsid w:val="00195E26"/>
    <w:rsid w:val="00195EF4"/>
    <w:rsid w:val="00196095"/>
    <w:rsid w:val="001961D0"/>
    <w:rsid w:val="00196400"/>
    <w:rsid w:val="0019660D"/>
    <w:rsid w:val="00196837"/>
    <w:rsid w:val="00196958"/>
    <w:rsid w:val="00196A88"/>
    <w:rsid w:val="00196B68"/>
    <w:rsid w:val="00196E44"/>
    <w:rsid w:val="0019751C"/>
    <w:rsid w:val="00197724"/>
    <w:rsid w:val="0019782B"/>
    <w:rsid w:val="001978B8"/>
    <w:rsid w:val="00197BB1"/>
    <w:rsid w:val="00197C6B"/>
    <w:rsid w:val="00197D2D"/>
    <w:rsid w:val="001A00C1"/>
    <w:rsid w:val="001A084E"/>
    <w:rsid w:val="001A0881"/>
    <w:rsid w:val="001A091C"/>
    <w:rsid w:val="001A0A1E"/>
    <w:rsid w:val="001A0B1E"/>
    <w:rsid w:val="001A13D7"/>
    <w:rsid w:val="001A1460"/>
    <w:rsid w:val="001A15AD"/>
    <w:rsid w:val="001A15DB"/>
    <w:rsid w:val="001A1701"/>
    <w:rsid w:val="001A1AD1"/>
    <w:rsid w:val="001A1C5A"/>
    <w:rsid w:val="001A1CB4"/>
    <w:rsid w:val="001A1F81"/>
    <w:rsid w:val="001A1FF5"/>
    <w:rsid w:val="001A21A1"/>
    <w:rsid w:val="001A2306"/>
    <w:rsid w:val="001A249F"/>
    <w:rsid w:val="001A25AA"/>
    <w:rsid w:val="001A272C"/>
    <w:rsid w:val="001A288A"/>
    <w:rsid w:val="001A2A15"/>
    <w:rsid w:val="001A2C40"/>
    <w:rsid w:val="001A2D75"/>
    <w:rsid w:val="001A2D7D"/>
    <w:rsid w:val="001A2E5B"/>
    <w:rsid w:val="001A2ECA"/>
    <w:rsid w:val="001A359B"/>
    <w:rsid w:val="001A39BB"/>
    <w:rsid w:val="001A3B0D"/>
    <w:rsid w:val="001A3FAB"/>
    <w:rsid w:val="001A4216"/>
    <w:rsid w:val="001A4366"/>
    <w:rsid w:val="001A4CE1"/>
    <w:rsid w:val="001A4DAB"/>
    <w:rsid w:val="001A4F90"/>
    <w:rsid w:val="001A55CB"/>
    <w:rsid w:val="001A56D9"/>
    <w:rsid w:val="001A57B2"/>
    <w:rsid w:val="001A5AA1"/>
    <w:rsid w:val="001A5C8E"/>
    <w:rsid w:val="001A5C90"/>
    <w:rsid w:val="001A5FCF"/>
    <w:rsid w:val="001A6AB6"/>
    <w:rsid w:val="001A6C52"/>
    <w:rsid w:val="001A738A"/>
    <w:rsid w:val="001A77A2"/>
    <w:rsid w:val="001A7959"/>
    <w:rsid w:val="001A7DDF"/>
    <w:rsid w:val="001B00BC"/>
    <w:rsid w:val="001B00D4"/>
    <w:rsid w:val="001B0B24"/>
    <w:rsid w:val="001B0E66"/>
    <w:rsid w:val="001B1070"/>
    <w:rsid w:val="001B11D4"/>
    <w:rsid w:val="001B1CFD"/>
    <w:rsid w:val="001B1D92"/>
    <w:rsid w:val="001B23AA"/>
    <w:rsid w:val="001B23D0"/>
    <w:rsid w:val="001B2840"/>
    <w:rsid w:val="001B2A68"/>
    <w:rsid w:val="001B2B0F"/>
    <w:rsid w:val="001B2B1C"/>
    <w:rsid w:val="001B2DA3"/>
    <w:rsid w:val="001B3163"/>
    <w:rsid w:val="001B393B"/>
    <w:rsid w:val="001B3FBC"/>
    <w:rsid w:val="001B439C"/>
    <w:rsid w:val="001B44FB"/>
    <w:rsid w:val="001B4FED"/>
    <w:rsid w:val="001B5054"/>
    <w:rsid w:val="001B54DE"/>
    <w:rsid w:val="001B5599"/>
    <w:rsid w:val="001B5A96"/>
    <w:rsid w:val="001B5B58"/>
    <w:rsid w:val="001B6730"/>
    <w:rsid w:val="001B690D"/>
    <w:rsid w:val="001B69CD"/>
    <w:rsid w:val="001B6D33"/>
    <w:rsid w:val="001B72D7"/>
    <w:rsid w:val="001B746D"/>
    <w:rsid w:val="001B7A91"/>
    <w:rsid w:val="001B7E73"/>
    <w:rsid w:val="001B7EF3"/>
    <w:rsid w:val="001C0159"/>
    <w:rsid w:val="001C0205"/>
    <w:rsid w:val="001C048E"/>
    <w:rsid w:val="001C0D26"/>
    <w:rsid w:val="001C0FBF"/>
    <w:rsid w:val="001C12B1"/>
    <w:rsid w:val="001C17AC"/>
    <w:rsid w:val="001C1AC6"/>
    <w:rsid w:val="001C1E45"/>
    <w:rsid w:val="001C1EB3"/>
    <w:rsid w:val="001C229B"/>
    <w:rsid w:val="001C249F"/>
    <w:rsid w:val="001C26DB"/>
    <w:rsid w:val="001C2957"/>
    <w:rsid w:val="001C2ED6"/>
    <w:rsid w:val="001C351C"/>
    <w:rsid w:val="001C3556"/>
    <w:rsid w:val="001C4623"/>
    <w:rsid w:val="001C496C"/>
    <w:rsid w:val="001C4C57"/>
    <w:rsid w:val="001C4D4C"/>
    <w:rsid w:val="001C4D75"/>
    <w:rsid w:val="001C58A4"/>
    <w:rsid w:val="001C5B5A"/>
    <w:rsid w:val="001C5CD3"/>
    <w:rsid w:val="001C6459"/>
    <w:rsid w:val="001C6B85"/>
    <w:rsid w:val="001C6C8F"/>
    <w:rsid w:val="001C734E"/>
    <w:rsid w:val="001C7BEE"/>
    <w:rsid w:val="001D06D0"/>
    <w:rsid w:val="001D09C8"/>
    <w:rsid w:val="001D0A9F"/>
    <w:rsid w:val="001D0B4F"/>
    <w:rsid w:val="001D0F59"/>
    <w:rsid w:val="001D129C"/>
    <w:rsid w:val="001D13D1"/>
    <w:rsid w:val="001D1422"/>
    <w:rsid w:val="001D15E3"/>
    <w:rsid w:val="001D17D3"/>
    <w:rsid w:val="001D1F36"/>
    <w:rsid w:val="001D20E3"/>
    <w:rsid w:val="001D23BF"/>
    <w:rsid w:val="001D2613"/>
    <w:rsid w:val="001D28DB"/>
    <w:rsid w:val="001D2ACD"/>
    <w:rsid w:val="001D324A"/>
    <w:rsid w:val="001D3319"/>
    <w:rsid w:val="001D3546"/>
    <w:rsid w:val="001D37E6"/>
    <w:rsid w:val="001D3B03"/>
    <w:rsid w:val="001D3EF9"/>
    <w:rsid w:val="001D3FE0"/>
    <w:rsid w:val="001D4035"/>
    <w:rsid w:val="001D4921"/>
    <w:rsid w:val="001D596B"/>
    <w:rsid w:val="001D5A82"/>
    <w:rsid w:val="001D5CA3"/>
    <w:rsid w:val="001D6A9D"/>
    <w:rsid w:val="001D6E44"/>
    <w:rsid w:val="001D6F31"/>
    <w:rsid w:val="001D7889"/>
    <w:rsid w:val="001D7B35"/>
    <w:rsid w:val="001E01DE"/>
    <w:rsid w:val="001E025A"/>
    <w:rsid w:val="001E09E3"/>
    <w:rsid w:val="001E181D"/>
    <w:rsid w:val="001E188F"/>
    <w:rsid w:val="001E1C3E"/>
    <w:rsid w:val="001E1D0F"/>
    <w:rsid w:val="001E2370"/>
    <w:rsid w:val="001E25E5"/>
    <w:rsid w:val="001E2602"/>
    <w:rsid w:val="001E2B9C"/>
    <w:rsid w:val="001E33A1"/>
    <w:rsid w:val="001E35AD"/>
    <w:rsid w:val="001E386C"/>
    <w:rsid w:val="001E39BB"/>
    <w:rsid w:val="001E3F6E"/>
    <w:rsid w:val="001E432A"/>
    <w:rsid w:val="001E4493"/>
    <w:rsid w:val="001E4993"/>
    <w:rsid w:val="001E4DD6"/>
    <w:rsid w:val="001E54B8"/>
    <w:rsid w:val="001E55BA"/>
    <w:rsid w:val="001E5638"/>
    <w:rsid w:val="001E5873"/>
    <w:rsid w:val="001E5A27"/>
    <w:rsid w:val="001E5AC8"/>
    <w:rsid w:val="001E5CB7"/>
    <w:rsid w:val="001E5DB0"/>
    <w:rsid w:val="001E60FE"/>
    <w:rsid w:val="001E65CE"/>
    <w:rsid w:val="001E69EA"/>
    <w:rsid w:val="001E6A4F"/>
    <w:rsid w:val="001E6F61"/>
    <w:rsid w:val="001E7027"/>
    <w:rsid w:val="001E7071"/>
    <w:rsid w:val="001E739B"/>
    <w:rsid w:val="001E73C8"/>
    <w:rsid w:val="001E7B92"/>
    <w:rsid w:val="001E7C0A"/>
    <w:rsid w:val="001E7E0F"/>
    <w:rsid w:val="001E7E84"/>
    <w:rsid w:val="001F0459"/>
    <w:rsid w:val="001F0C92"/>
    <w:rsid w:val="001F0FC0"/>
    <w:rsid w:val="001F1753"/>
    <w:rsid w:val="001F19DF"/>
    <w:rsid w:val="001F1C9B"/>
    <w:rsid w:val="001F1CA4"/>
    <w:rsid w:val="001F1F12"/>
    <w:rsid w:val="001F20F3"/>
    <w:rsid w:val="001F244C"/>
    <w:rsid w:val="001F28CB"/>
    <w:rsid w:val="001F2A63"/>
    <w:rsid w:val="001F2A99"/>
    <w:rsid w:val="001F324E"/>
    <w:rsid w:val="001F3718"/>
    <w:rsid w:val="001F3AFA"/>
    <w:rsid w:val="001F3E2B"/>
    <w:rsid w:val="001F4B53"/>
    <w:rsid w:val="001F505B"/>
    <w:rsid w:val="001F5279"/>
    <w:rsid w:val="001F5291"/>
    <w:rsid w:val="001F56F6"/>
    <w:rsid w:val="001F5773"/>
    <w:rsid w:val="001F5D6E"/>
    <w:rsid w:val="001F67D0"/>
    <w:rsid w:val="001F7058"/>
    <w:rsid w:val="001F747D"/>
    <w:rsid w:val="001F7491"/>
    <w:rsid w:val="001F75EE"/>
    <w:rsid w:val="001F7C8E"/>
    <w:rsid w:val="001F7DFB"/>
    <w:rsid w:val="00200598"/>
    <w:rsid w:val="00200CA9"/>
    <w:rsid w:val="00200D3C"/>
    <w:rsid w:val="00200EF2"/>
    <w:rsid w:val="0020100C"/>
    <w:rsid w:val="00201A94"/>
    <w:rsid w:val="00201DDB"/>
    <w:rsid w:val="00201EC5"/>
    <w:rsid w:val="002020F9"/>
    <w:rsid w:val="0020236E"/>
    <w:rsid w:val="00202CCE"/>
    <w:rsid w:val="002031EF"/>
    <w:rsid w:val="00203486"/>
    <w:rsid w:val="002038BE"/>
    <w:rsid w:val="00203AC3"/>
    <w:rsid w:val="00203E8B"/>
    <w:rsid w:val="00204D35"/>
    <w:rsid w:val="002052C9"/>
    <w:rsid w:val="002054C6"/>
    <w:rsid w:val="0020552A"/>
    <w:rsid w:val="00205691"/>
    <w:rsid w:val="002057A0"/>
    <w:rsid w:val="00205DA7"/>
    <w:rsid w:val="00205E6E"/>
    <w:rsid w:val="002068F8"/>
    <w:rsid w:val="00206D26"/>
    <w:rsid w:val="00206EE5"/>
    <w:rsid w:val="00207308"/>
    <w:rsid w:val="00207427"/>
    <w:rsid w:val="00207609"/>
    <w:rsid w:val="00207651"/>
    <w:rsid w:val="00207B5E"/>
    <w:rsid w:val="00207CFB"/>
    <w:rsid w:val="00210303"/>
    <w:rsid w:val="00210335"/>
    <w:rsid w:val="002105DE"/>
    <w:rsid w:val="002106AB"/>
    <w:rsid w:val="00210B45"/>
    <w:rsid w:val="00210B5E"/>
    <w:rsid w:val="00210E5A"/>
    <w:rsid w:val="002110BB"/>
    <w:rsid w:val="00211326"/>
    <w:rsid w:val="00211EB7"/>
    <w:rsid w:val="00212620"/>
    <w:rsid w:val="00212738"/>
    <w:rsid w:val="00212B11"/>
    <w:rsid w:val="00212BFB"/>
    <w:rsid w:val="00212E69"/>
    <w:rsid w:val="0021308C"/>
    <w:rsid w:val="002132EB"/>
    <w:rsid w:val="00213347"/>
    <w:rsid w:val="0021360F"/>
    <w:rsid w:val="00213645"/>
    <w:rsid w:val="0021380B"/>
    <w:rsid w:val="0021390F"/>
    <w:rsid w:val="00213B1E"/>
    <w:rsid w:val="00213FF6"/>
    <w:rsid w:val="00214622"/>
    <w:rsid w:val="0021473D"/>
    <w:rsid w:val="00214A4D"/>
    <w:rsid w:val="00214C4B"/>
    <w:rsid w:val="002153F9"/>
    <w:rsid w:val="002155F8"/>
    <w:rsid w:val="0021583E"/>
    <w:rsid w:val="00215A50"/>
    <w:rsid w:val="00215C51"/>
    <w:rsid w:val="00215C66"/>
    <w:rsid w:val="00216187"/>
    <w:rsid w:val="002161C0"/>
    <w:rsid w:val="00216626"/>
    <w:rsid w:val="00216742"/>
    <w:rsid w:val="002168F0"/>
    <w:rsid w:val="00216BD2"/>
    <w:rsid w:val="00216C79"/>
    <w:rsid w:val="00216FE3"/>
    <w:rsid w:val="002177F1"/>
    <w:rsid w:val="00217BDE"/>
    <w:rsid w:val="00217DA7"/>
    <w:rsid w:val="00220560"/>
    <w:rsid w:val="002205D7"/>
    <w:rsid w:val="00220722"/>
    <w:rsid w:val="00220D3E"/>
    <w:rsid w:val="00220E0F"/>
    <w:rsid w:val="00221073"/>
    <w:rsid w:val="00221200"/>
    <w:rsid w:val="00221214"/>
    <w:rsid w:val="00221520"/>
    <w:rsid w:val="00221704"/>
    <w:rsid w:val="00221709"/>
    <w:rsid w:val="00222108"/>
    <w:rsid w:val="0022213B"/>
    <w:rsid w:val="002222F8"/>
    <w:rsid w:val="00222565"/>
    <w:rsid w:val="002225F1"/>
    <w:rsid w:val="0022278D"/>
    <w:rsid w:val="0022282A"/>
    <w:rsid w:val="00222A2F"/>
    <w:rsid w:val="00222FD4"/>
    <w:rsid w:val="00223016"/>
    <w:rsid w:val="002238F1"/>
    <w:rsid w:val="00223B9E"/>
    <w:rsid w:val="002245D4"/>
    <w:rsid w:val="00224770"/>
    <w:rsid w:val="00224CE9"/>
    <w:rsid w:val="00224E3A"/>
    <w:rsid w:val="002255C0"/>
    <w:rsid w:val="00225F85"/>
    <w:rsid w:val="00226561"/>
    <w:rsid w:val="00226652"/>
    <w:rsid w:val="0022674E"/>
    <w:rsid w:val="00226C08"/>
    <w:rsid w:val="0022703B"/>
    <w:rsid w:val="002273CD"/>
    <w:rsid w:val="00227831"/>
    <w:rsid w:val="00227F03"/>
    <w:rsid w:val="00230053"/>
    <w:rsid w:val="00230FF2"/>
    <w:rsid w:val="002312FB"/>
    <w:rsid w:val="002319D3"/>
    <w:rsid w:val="00231D64"/>
    <w:rsid w:val="002328C0"/>
    <w:rsid w:val="00232A34"/>
    <w:rsid w:val="0023369C"/>
    <w:rsid w:val="00233CC2"/>
    <w:rsid w:val="0023410E"/>
    <w:rsid w:val="0023422F"/>
    <w:rsid w:val="002344E3"/>
    <w:rsid w:val="002349A5"/>
    <w:rsid w:val="00235505"/>
    <w:rsid w:val="00235883"/>
    <w:rsid w:val="002358AC"/>
    <w:rsid w:val="00235B0C"/>
    <w:rsid w:val="00235B49"/>
    <w:rsid w:val="00235B74"/>
    <w:rsid w:val="00235E2B"/>
    <w:rsid w:val="002360D4"/>
    <w:rsid w:val="00236356"/>
    <w:rsid w:val="002369AC"/>
    <w:rsid w:val="00236A44"/>
    <w:rsid w:val="00236F72"/>
    <w:rsid w:val="00236FEF"/>
    <w:rsid w:val="002370D6"/>
    <w:rsid w:val="002377D4"/>
    <w:rsid w:val="002378DE"/>
    <w:rsid w:val="0023796D"/>
    <w:rsid w:val="00237A7C"/>
    <w:rsid w:val="00237C89"/>
    <w:rsid w:val="00237CC2"/>
    <w:rsid w:val="00237EE7"/>
    <w:rsid w:val="00240070"/>
    <w:rsid w:val="002406C0"/>
    <w:rsid w:val="002407D2"/>
    <w:rsid w:val="00240C04"/>
    <w:rsid w:val="00240D8C"/>
    <w:rsid w:val="00240FF4"/>
    <w:rsid w:val="0024114D"/>
    <w:rsid w:val="00241C2F"/>
    <w:rsid w:val="00242088"/>
    <w:rsid w:val="0024247B"/>
    <w:rsid w:val="00242AEA"/>
    <w:rsid w:val="00242E41"/>
    <w:rsid w:val="00243497"/>
    <w:rsid w:val="002436ED"/>
    <w:rsid w:val="0024379F"/>
    <w:rsid w:val="0024392E"/>
    <w:rsid w:val="00243CF9"/>
    <w:rsid w:val="00243E3C"/>
    <w:rsid w:val="002441E6"/>
    <w:rsid w:val="0024466B"/>
    <w:rsid w:val="00244916"/>
    <w:rsid w:val="00245BC5"/>
    <w:rsid w:val="00245CDD"/>
    <w:rsid w:val="00245F3B"/>
    <w:rsid w:val="0024667A"/>
    <w:rsid w:val="002468E8"/>
    <w:rsid w:val="00246A6B"/>
    <w:rsid w:val="00246B23"/>
    <w:rsid w:val="0024721B"/>
    <w:rsid w:val="00247478"/>
    <w:rsid w:val="002475EA"/>
    <w:rsid w:val="00247B34"/>
    <w:rsid w:val="002506E4"/>
    <w:rsid w:val="00250E01"/>
    <w:rsid w:val="00250FA3"/>
    <w:rsid w:val="002510F7"/>
    <w:rsid w:val="00251348"/>
    <w:rsid w:val="002513B0"/>
    <w:rsid w:val="00251D44"/>
    <w:rsid w:val="0025203F"/>
    <w:rsid w:val="002524F7"/>
    <w:rsid w:val="00252505"/>
    <w:rsid w:val="0025292A"/>
    <w:rsid w:val="00252977"/>
    <w:rsid w:val="00252E5D"/>
    <w:rsid w:val="0025310B"/>
    <w:rsid w:val="0025384F"/>
    <w:rsid w:val="00253873"/>
    <w:rsid w:val="00253DFF"/>
    <w:rsid w:val="00253E2A"/>
    <w:rsid w:val="0025406B"/>
    <w:rsid w:val="00254490"/>
    <w:rsid w:val="00254604"/>
    <w:rsid w:val="002547C6"/>
    <w:rsid w:val="0025481E"/>
    <w:rsid w:val="00254C08"/>
    <w:rsid w:val="00254F41"/>
    <w:rsid w:val="0025582D"/>
    <w:rsid w:val="002559A3"/>
    <w:rsid w:val="00255BAD"/>
    <w:rsid w:val="00255F0B"/>
    <w:rsid w:val="00256162"/>
    <w:rsid w:val="002561F5"/>
    <w:rsid w:val="002566DD"/>
    <w:rsid w:val="00257173"/>
    <w:rsid w:val="00257373"/>
    <w:rsid w:val="00257625"/>
    <w:rsid w:val="00257B1E"/>
    <w:rsid w:val="00260885"/>
    <w:rsid w:val="00260E78"/>
    <w:rsid w:val="00260EBF"/>
    <w:rsid w:val="00260F43"/>
    <w:rsid w:val="00261090"/>
    <w:rsid w:val="002612D3"/>
    <w:rsid w:val="00261E03"/>
    <w:rsid w:val="00261EB0"/>
    <w:rsid w:val="002620E0"/>
    <w:rsid w:val="00262231"/>
    <w:rsid w:val="002626C8"/>
    <w:rsid w:val="002629BE"/>
    <w:rsid w:val="00262E15"/>
    <w:rsid w:val="00263545"/>
    <w:rsid w:val="00263CD4"/>
    <w:rsid w:val="00263E4C"/>
    <w:rsid w:val="002643CB"/>
    <w:rsid w:val="002646B8"/>
    <w:rsid w:val="00264779"/>
    <w:rsid w:val="00264C43"/>
    <w:rsid w:val="00264EB4"/>
    <w:rsid w:val="0026539D"/>
    <w:rsid w:val="00265413"/>
    <w:rsid w:val="00265510"/>
    <w:rsid w:val="002655B7"/>
    <w:rsid w:val="002655FC"/>
    <w:rsid w:val="00265765"/>
    <w:rsid w:val="00265AB1"/>
    <w:rsid w:val="00265BDB"/>
    <w:rsid w:val="002662BF"/>
    <w:rsid w:val="002667BF"/>
    <w:rsid w:val="002667FD"/>
    <w:rsid w:val="00266DEF"/>
    <w:rsid w:val="00266E93"/>
    <w:rsid w:val="00267331"/>
    <w:rsid w:val="00267723"/>
    <w:rsid w:val="00267843"/>
    <w:rsid w:val="00267903"/>
    <w:rsid w:val="002700A9"/>
    <w:rsid w:val="00270131"/>
    <w:rsid w:val="002707B8"/>
    <w:rsid w:val="002707E1"/>
    <w:rsid w:val="00270835"/>
    <w:rsid w:val="00270B19"/>
    <w:rsid w:val="00271B7B"/>
    <w:rsid w:val="00271C0F"/>
    <w:rsid w:val="00271C8B"/>
    <w:rsid w:val="00272122"/>
    <w:rsid w:val="00272384"/>
    <w:rsid w:val="00272F3B"/>
    <w:rsid w:val="002732E5"/>
    <w:rsid w:val="0027367E"/>
    <w:rsid w:val="00273C21"/>
    <w:rsid w:val="0027441F"/>
    <w:rsid w:val="00274BF7"/>
    <w:rsid w:val="00274C7D"/>
    <w:rsid w:val="00274DEC"/>
    <w:rsid w:val="00274F89"/>
    <w:rsid w:val="00274FD5"/>
    <w:rsid w:val="00275C14"/>
    <w:rsid w:val="00276712"/>
    <w:rsid w:val="00276899"/>
    <w:rsid w:val="00276BF6"/>
    <w:rsid w:val="00276C9F"/>
    <w:rsid w:val="00276E1F"/>
    <w:rsid w:val="002775DE"/>
    <w:rsid w:val="0027788F"/>
    <w:rsid w:val="00277C69"/>
    <w:rsid w:val="00277CE1"/>
    <w:rsid w:val="00277D11"/>
    <w:rsid w:val="00280261"/>
    <w:rsid w:val="00280626"/>
    <w:rsid w:val="00281A0B"/>
    <w:rsid w:val="00281E8F"/>
    <w:rsid w:val="00282025"/>
    <w:rsid w:val="00282051"/>
    <w:rsid w:val="00282F4E"/>
    <w:rsid w:val="00283440"/>
    <w:rsid w:val="002838C2"/>
    <w:rsid w:val="00283E6B"/>
    <w:rsid w:val="00284360"/>
    <w:rsid w:val="002844BF"/>
    <w:rsid w:val="00284AFE"/>
    <w:rsid w:val="00285638"/>
    <w:rsid w:val="00285868"/>
    <w:rsid w:val="00285DF6"/>
    <w:rsid w:val="00285E58"/>
    <w:rsid w:val="00286402"/>
    <w:rsid w:val="00286ECD"/>
    <w:rsid w:val="00286FB6"/>
    <w:rsid w:val="00287214"/>
    <w:rsid w:val="00287A2A"/>
    <w:rsid w:val="00287C25"/>
    <w:rsid w:val="00290091"/>
    <w:rsid w:val="0029096E"/>
    <w:rsid w:val="00290A76"/>
    <w:rsid w:val="00290AE5"/>
    <w:rsid w:val="00290D2F"/>
    <w:rsid w:val="002910C2"/>
    <w:rsid w:val="0029117B"/>
    <w:rsid w:val="00291476"/>
    <w:rsid w:val="00291647"/>
    <w:rsid w:val="002916E0"/>
    <w:rsid w:val="0029197B"/>
    <w:rsid w:val="00291B8E"/>
    <w:rsid w:val="00291C0E"/>
    <w:rsid w:val="002920A9"/>
    <w:rsid w:val="002922F8"/>
    <w:rsid w:val="00292D8D"/>
    <w:rsid w:val="00292F07"/>
    <w:rsid w:val="00292FA4"/>
    <w:rsid w:val="002932B3"/>
    <w:rsid w:val="002936A5"/>
    <w:rsid w:val="002947ED"/>
    <w:rsid w:val="00294978"/>
    <w:rsid w:val="00295125"/>
    <w:rsid w:val="002952B1"/>
    <w:rsid w:val="002955EF"/>
    <w:rsid w:val="0029568D"/>
    <w:rsid w:val="00295850"/>
    <w:rsid w:val="00295953"/>
    <w:rsid w:val="00295C49"/>
    <w:rsid w:val="00296161"/>
    <w:rsid w:val="0029645D"/>
    <w:rsid w:val="002967AB"/>
    <w:rsid w:val="002968F2"/>
    <w:rsid w:val="00296C24"/>
    <w:rsid w:val="00296EBC"/>
    <w:rsid w:val="002970F0"/>
    <w:rsid w:val="002974A5"/>
    <w:rsid w:val="002979BF"/>
    <w:rsid w:val="00297A1D"/>
    <w:rsid w:val="002A00C8"/>
    <w:rsid w:val="002A04F0"/>
    <w:rsid w:val="002A068C"/>
    <w:rsid w:val="002A07F3"/>
    <w:rsid w:val="002A0886"/>
    <w:rsid w:val="002A0912"/>
    <w:rsid w:val="002A1A12"/>
    <w:rsid w:val="002A1BB6"/>
    <w:rsid w:val="002A1C4A"/>
    <w:rsid w:val="002A1CCD"/>
    <w:rsid w:val="002A2318"/>
    <w:rsid w:val="002A25C5"/>
    <w:rsid w:val="002A2622"/>
    <w:rsid w:val="002A29DA"/>
    <w:rsid w:val="002A2E57"/>
    <w:rsid w:val="002A2E7A"/>
    <w:rsid w:val="002A2F7B"/>
    <w:rsid w:val="002A3531"/>
    <w:rsid w:val="002A39D1"/>
    <w:rsid w:val="002A4A21"/>
    <w:rsid w:val="002A4F62"/>
    <w:rsid w:val="002A5080"/>
    <w:rsid w:val="002A5853"/>
    <w:rsid w:val="002A5BA0"/>
    <w:rsid w:val="002A5C29"/>
    <w:rsid w:val="002A61DE"/>
    <w:rsid w:val="002A6338"/>
    <w:rsid w:val="002A649F"/>
    <w:rsid w:val="002A6666"/>
    <w:rsid w:val="002A67B4"/>
    <w:rsid w:val="002A691B"/>
    <w:rsid w:val="002A72C9"/>
    <w:rsid w:val="002A7914"/>
    <w:rsid w:val="002B07EA"/>
    <w:rsid w:val="002B09A1"/>
    <w:rsid w:val="002B0CF5"/>
    <w:rsid w:val="002B109C"/>
    <w:rsid w:val="002B2073"/>
    <w:rsid w:val="002B2D21"/>
    <w:rsid w:val="002B2E73"/>
    <w:rsid w:val="002B3173"/>
    <w:rsid w:val="002B3429"/>
    <w:rsid w:val="002B3DDC"/>
    <w:rsid w:val="002B40BE"/>
    <w:rsid w:val="002B43E1"/>
    <w:rsid w:val="002B46A5"/>
    <w:rsid w:val="002B4987"/>
    <w:rsid w:val="002B5018"/>
    <w:rsid w:val="002B5154"/>
    <w:rsid w:val="002B5C3E"/>
    <w:rsid w:val="002B5F1D"/>
    <w:rsid w:val="002B6030"/>
    <w:rsid w:val="002B60D4"/>
    <w:rsid w:val="002B648E"/>
    <w:rsid w:val="002B66AA"/>
    <w:rsid w:val="002B6A23"/>
    <w:rsid w:val="002B7082"/>
    <w:rsid w:val="002B7347"/>
    <w:rsid w:val="002C0809"/>
    <w:rsid w:val="002C0A0A"/>
    <w:rsid w:val="002C0EF2"/>
    <w:rsid w:val="002C10BC"/>
    <w:rsid w:val="002C1B3F"/>
    <w:rsid w:val="002C25B2"/>
    <w:rsid w:val="002C2A52"/>
    <w:rsid w:val="002C2AC5"/>
    <w:rsid w:val="002C353C"/>
    <w:rsid w:val="002C3655"/>
    <w:rsid w:val="002C3B78"/>
    <w:rsid w:val="002C3C79"/>
    <w:rsid w:val="002C4210"/>
    <w:rsid w:val="002C4261"/>
    <w:rsid w:val="002C4350"/>
    <w:rsid w:val="002C47F9"/>
    <w:rsid w:val="002C4C79"/>
    <w:rsid w:val="002C54A1"/>
    <w:rsid w:val="002C5A4C"/>
    <w:rsid w:val="002C6C14"/>
    <w:rsid w:val="002C6FD3"/>
    <w:rsid w:val="002C738C"/>
    <w:rsid w:val="002C7732"/>
    <w:rsid w:val="002C782B"/>
    <w:rsid w:val="002C798C"/>
    <w:rsid w:val="002C7BDA"/>
    <w:rsid w:val="002D008F"/>
    <w:rsid w:val="002D02E4"/>
    <w:rsid w:val="002D051B"/>
    <w:rsid w:val="002D0759"/>
    <w:rsid w:val="002D089D"/>
    <w:rsid w:val="002D0DCA"/>
    <w:rsid w:val="002D1338"/>
    <w:rsid w:val="002D1494"/>
    <w:rsid w:val="002D154C"/>
    <w:rsid w:val="002D17B5"/>
    <w:rsid w:val="002D1A12"/>
    <w:rsid w:val="002D212A"/>
    <w:rsid w:val="002D213D"/>
    <w:rsid w:val="002D24BE"/>
    <w:rsid w:val="002D24E2"/>
    <w:rsid w:val="002D2516"/>
    <w:rsid w:val="002D299D"/>
    <w:rsid w:val="002D2D77"/>
    <w:rsid w:val="002D2EA8"/>
    <w:rsid w:val="002D2ECE"/>
    <w:rsid w:val="002D3960"/>
    <w:rsid w:val="002D3993"/>
    <w:rsid w:val="002D3DED"/>
    <w:rsid w:val="002D3F47"/>
    <w:rsid w:val="002D412D"/>
    <w:rsid w:val="002D42F6"/>
    <w:rsid w:val="002D5546"/>
    <w:rsid w:val="002D570E"/>
    <w:rsid w:val="002D575F"/>
    <w:rsid w:val="002D57B1"/>
    <w:rsid w:val="002D5F44"/>
    <w:rsid w:val="002D6079"/>
    <w:rsid w:val="002D624A"/>
    <w:rsid w:val="002D63CB"/>
    <w:rsid w:val="002D6DD4"/>
    <w:rsid w:val="002D7077"/>
    <w:rsid w:val="002D70A5"/>
    <w:rsid w:val="002D76B4"/>
    <w:rsid w:val="002D7AA4"/>
    <w:rsid w:val="002E045E"/>
    <w:rsid w:val="002E0DD9"/>
    <w:rsid w:val="002E0FFF"/>
    <w:rsid w:val="002E1347"/>
    <w:rsid w:val="002E141F"/>
    <w:rsid w:val="002E1732"/>
    <w:rsid w:val="002E1E0F"/>
    <w:rsid w:val="002E20D6"/>
    <w:rsid w:val="002E2144"/>
    <w:rsid w:val="002E2497"/>
    <w:rsid w:val="002E2755"/>
    <w:rsid w:val="002E2822"/>
    <w:rsid w:val="002E2EDA"/>
    <w:rsid w:val="002E3A80"/>
    <w:rsid w:val="002E3ECB"/>
    <w:rsid w:val="002E3F4E"/>
    <w:rsid w:val="002E40C1"/>
    <w:rsid w:val="002E449C"/>
    <w:rsid w:val="002E4FED"/>
    <w:rsid w:val="002E5116"/>
    <w:rsid w:val="002E54A7"/>
    <w:rsid w:val="002E59CF"/>
    <w:rsid w:val="002E5AC6"/>
    <w:rsid w:val="002E5C54"/>
    <w:rsid w:val="002E675D"/>
    <w:rsid w:val="002E67B5"/>
    <w:rsid w:val="002E6AC7"/>
    <w:rsid w:val="002E6B59"/>
    <w:rsid w:val="002E6D32"/>
    <w:rsid w:val="002E72F3"/>
    <w:rsid w:val="002E7B12"/>
    <w:rsid w:val="002E7C70"/>
    <w:rsid w:val="002E7CB4"/>
    <w:rsid w:val="002E7E40"/>
    <w:rsid w:val="002E7F35"/>
    <w:rsid w:val="002E7FA8"/>
    <w:rsid w:val="002F0150"/>
    <w:rsid w:val="002F018E"/>
    <w:rsid w:val="002F0399"/>
    <w:rsid w:val="002F084E"/>
    <w:rsid w:val="002F0B3E"/>
    <w:rsid w:val="002F1924"/>
    <w:rsid w:val="002F1C24"/>
    <w:rsid w:val="002F1D34"/>
    <w:rsid w:val="002F1D87"/>
    <w:rsid w:val="002F32B7"/>
    <w:rsid w:val="002F3BE2"/>
    <w:rsid w:val="002F4464"/>
    <w:rsid w:val="002F4633"/>
    <w:rsid w:val="002F4D44"/>
    <w:rsid w:val="002F564E"/>
    <w:rsid w:val="002F6390"/>
    <w:rsid w:val="002F6B56"/>
    <w:rsid w:val="002F70A0"/>
    <w:rsid w:val="002F7159"/>
    <w:rsid w:val="002F78B4"/>
    <w:rsid w:val="002F7E2D"/>
    <w:rsid w:val="0030008F"/>
    <w:rsid w:val="003001CD"/>
    <w:rsid w:val="00300244"/>
    <w:rsid w:val="003006AD"/>
    <w:rsid w:val="00300F20"/>
    <w:rsid w:val="003013C4"/>
    <w:rsid w:val="00301489"/>
    <w:rsid w:val="003028CB"/>
    <w:rsid w:val="00302AAE"/>
    <w:rsid w:val="00303079"/>
    <w:rsid w:val="00303197"/>
    <w:rsid w:val="0030320C"/>
    <w:rsid w:val="00303232"/>
    <w:rsid w:val="0030363C"/>
    <w:rsid w:val="003039E6"/>
    <w:rsid w:val="00303A62"/>
    <w:rsid w:val="00303C2D"/>
    <w:rsid w:val="0030461F"/>
    <w:rsid w:val="00304C63"/>
    <w:rsid w:val="00304DE4"/>
    <w:rsid w:val="00304E5A"/>
    <w:rsid w:val="00305441"/>
    <w:rsid w:val="00305462"/>
    <w:rsid w:val="00305A0A"/>
    <w:rsid w:val="00306021"/>
    <w:rsid w:val="003064B0"/>
    <w:rsid w:val="0030663F"/>
    <w:rsid w:val="00306CDB"/>
    <w:rsid w:val="003072FC"/>
    <w:rsid w:val="00307320"/>
    <w:rsid w:val="00307A34"/>
    <w:rsid w:val="00307D20"/>
    <w:rsid w:val="00310153"/>
    <w:rsid w:val="00310176"/>
    <w:rsid w:val="00310222"/>
    <w:rsid w:val="00310A35"/>
    <w:rsid w:val="00310B18"/>
    <w:rsid w:val="00311055"/>
    <w:rsid w:val="003110E5"/>
    <w:rsid w:val="003116BA"/>
    <w:rsid w:val="0031185C"/>
    <w:rsid w:val="00311AF0"/>
    <w:rsid w:val="00311DE5"/>
    <w:rsid w:val="00311F0E"/>
    <w:rsid w:val="003120EF"/>
    <w:rsid w:val="0031241F"/>
    <w:rsid w:val="003127F4"/>
    <w:rsid w:val="003132F7"/>
    <w:rsid w:val="00313A81"/>
    <w:rsid w:val="00313B01"/>
    <w:rsid w:val="00313DA2"/>
    <w:rsid w:val="00314410"/>
    <w:rsid w:val="0031460F"/>
    <w:rsid w:val="00314715"/>
    <w:rsid w:val="003149E7"/>
    <w:rsid w:val="0031504E"/>
    <w:rsid w:val="00315303"/>
    <w:rsid w:val="0031585A"/>
    <w:rsid w:val="00315C89"/>
    <w:rsid w:val="00316141"/>
    <w:rsid w:val="0031637C"/>
    <w:rsid w:val="00316958"/>
    <w:rsid w:val="00317063"/>
    <w:rsid w:val="00317101"/>
    <w:rsid w:val="00317345"/>
    <w:rsid w:val="0031743D"/>
    <w:rsid w:val="00317A9D"/>
    <w:rsid w:val="00317C0D"/>
    <w:rsid w:val="00320125"/>
    <w:rsid w:val="0032031C"/>
    <w:rsid w:val="003205A3"/>
    <w:rsid w:val="003206FC"/>
    <w:rsid w:val="00320815"/>
    <w:rsid w:val="00320C19"/>
    <w:rsid w:val="003211CB"/>
    <w:rsid w:val="0032141D"/>
    <w:rsid w:val="003218BB"/>
    <w:rsid w:val="003218FC"/>
    <w:rsid w:val="00322053"/>
    <w:rsid w:val="0032230B"/>
    <w:rsid w:val="0032269C"/>
    <w:rsid w:val="00322894"/>
    <w:rsid w:val="00322BD7"/>
    <w:rsid w:val="003233AE"/>
    <w:rsid w:val="003234AA"/>
    <w:rsid w:val="003237B1"/>
    <w:rsid w:val="00323976"/>
    <w:rsid w:val="00323E75"/>
    <w:rsid w:val="003241F6"/>
    <w:rsid w:val="00324478"/>
    <w:rsid w:val="00324B8A"/>
    <w:rsid w:val="00324D1F"/>
    <w:rsid w:val="00324DD8"/>
    <w:rsid w:val="0032510E"/>
    <w:rsid w:val="00325493"/>
    <w:rsid w:val="00325877"/>
    <w:rsid w:val="00325A7A"/>
    <w:rsid w:val="00325A9A"/>
    <w:rsid w:val="00325C44"/>
    <w:rsid w:val="00325FB5"/>
    <w:rsid w:val="003261DA"/>
    <w:rsid w:val="00326443"/>
    <w:rsid w:val="00326507"/>
    <w:rsid w:val="00326F38"/>
    <w:rsid w:val="003276AB"/>
    <w:rsid w:val="00327A2E"/>
    <w:rsid w:val="00327C67"/>
    <w:rsid w:val="003305EC"/>
    <w:rsid w:val="00330A01"/>
    <w:rsid w:val="00330CD4"/>
    <w:rsid w:val="003315B7"/>
    <w:rsid w:val="00331826"/>
    <w:rsid w:val="00332735"/>
    <w:rsid w:val="003329E8"/>
    <w:rsid w:val="00332BE6"/>
    <w:rsid w:val="00333253"/>
    <w:rsid w:val="00333570"/>
    <w:rsid w:val="00333747"/>
    <w:rsid w:val="0033425E"/>
    <w:rsid w:val="0033468A"/>
    <w:rsid w:val="00334D8C"/>
    <w:rsid w:val="00334E0C"/>
    <w:rsid w:val="00334F26"/>
    <w:rsid w:val="003350DE"/>
    <w:rsid w:val="0033555D"/>
    <w:rsid w:val="00335691"/>
    <w:rsid w:val="00335A66"/>
    <w:rsid w:val="00335DC9"/>
    <w:rsid w:val="003362A9"/>
    <w:rsid w:val="003362FD"/>
    <w:rsid w:val="003363F7"/>
    <w:rsid w:val="00336487"/>
    <w:rsid w:val="0033662F"/>
    <w:rsid w:val="0033665A"/>
    <w:rsid w:val="00336B76"/>
    <w:rsid w:val="00336C09"/>
    <w:rsid w:val="00336D37"/>
    <w:rsid w:val="00336D86"/>
    <w:rsid w:val="003370E9"/>
    <w:rsid w:val="003371A7"/>
    <w:rsid w:val="0033795E"/>
    <w:rsid w:val="00337AB1"/>
    <w:rsid w:val="00337F1F"/>
    <w:rsid w:val="00340063"/>
    <w:rsid w:val="003403BE"/>
    <w:rsid w:val="003408A5"/>
    <w:rsid w:val="00340CB7"/>
    <w:rsid w:val="00340F2A"/>
    <w:rsid w:val="0034135C"/>
    <w:rsid w:val="003417DC"/>
    <w:rsid w:val="003418B0"/>
    <w:rsid w:val="00341AD7"/>
    <w:rsid w:val="00341B05"/>
    <w:rsid w:val="00341EDE"/>
    <w:rsid w:val="00342582"/>
    <w:rsid w:val="003428CC"/>
    <w:rsid w:val="00342BFC"/>
    <w:rsid w:val="00342CB6"/>
    <w:rsid w:val="00342ECF"/>
    <w:rsid w:val="00342FDC"/>
    <w:rsid w:val="00344938"/>
    <w:rsid w:val="00344963"/>
    <w:rsid w:val="00344D2C"/>
    <w:rsid w:val="00344FAA"/>
    <w:rsid w:val="00344FE2"/>
    <w:rsid w:val="003453FC"/>
    <w:rsid w:val="0034589D"/>
    <w:rsid w:val="00345DC3"/>
    <w:rsid w:val="00345DD7"/>
    <w:rsid w:val="003461E2"/>
    <w:rsid w:val="003465A3"/>
    <w:rsid w:val="00346762"/>
    <w:rsid w:val="00346764"/>
    <w:rsid w:val="00346840"/>
    <w:rsid w:val="00347924"/>
    <w:rsid w:val="00347AC4"/>
    <w:rsid w:val="00347FC9"/>
    <w:rsid w:val="003501E2"/>
    <w:rsid w:val="00350700"/>
    <w:rsid w:val="00351174"/>
    <w:rsid w:val="003513DE"/>
    <w:rsid w:val="003516BE"/>
    <w:rsid w:val="00351D0A"/>
    <w:rsid w:val="00351D89"/>
    <w:rsid w:val="00352039"/>
    <w:rsid w:val="003522DF"/>
    <w:rsid w:val="003522F7"/>
    <w:rsid w:val="003523BE"/>
    <w:rsid w:val="003527F0"/>
    <w:rsid w:val="003528FE"/>
    <w:rsid w:val="00352C23"/>
    <w:rsid w:val="00352EE3"/>
    <w:rsid w:val="00352F3D"/>
    <w:rsid w:val="003531EA"/>
    <w:rsid w:val="00353214"/>
    <w:rsid w:val="00353270"/>
    <w:rsid w:val="0035347B"/>
    <w:rsid w:val="003539C6"/>
    <w:rsid w:val="00353EE9"/>
    <w:rsid w:val="003547A9"/>
    <w:rsid w:val="003547C0"/>
    <w:rsid w:val="00354F41"/>
    <w:rsid w:val="00355591"/>
    <w:rsid w:val="00355594"/>
    <w:rsid w:val="003555BD"/>
    <w:rsid w:val="003559C4"/>
    <w:rsid w:val="0035607A"/>
    <w:rsid w:val="00356220"/>
    <w:rsid w:val="0035685C"/>
    <w:rsid w:val="00356948"/>
    <w:rsid w:val="003569D1"/>
    <w:rsid w:val="0035708A"/>
    <w:rsid w:val="0035791E"/>
    <w:rsid w:val="00357F3D"/>
    <w:rsid w:val="003600EF"/>
    <w:rsid w:val="00360548"/>
    <w:rsid w:val="00360616"/>
    <w:rsid w:val="0036094E"/>
    <w:rsid w:val="00361E1F"/>
    <w:rsid w:val="00361EC8"/>
    <w:rsid w:val="00362169"/>
    <w:rsid w:val="003621AF"/>
    <w:rsid w:val="00362449"/>
    <w:rsid w:val="00362503"/>
    <w:rsid w:val="00362BCD"/>
    <w:rsid w:val="00362F1A"/>
    <w:rsid w:val="00363411"/>
    <w:rsid w:val="003635D9"/>
    <w:rsid w:val="0036487E"/>
    <w:rsid w:val="003649F1"/>
    <w:rsid w:val="00365017"/>
    <w:rsid w:val="0036501B"/>
    <w:rsid w:val="003653C1"/>
    <w:rsid w:val="003653DB"/>
    <w:rsid w:val="00365408"/>
    <w:rsid w:val="0036571B"/>
    <w:rsid w:val="003658DB"/>
    <w:rsid w:val="00365B0E"/>
    <w:rsid w:val="00366296"/>
    <w:rsid w:val="00366733"/>
    <w:rsid w:val="00367244"/>
    <w:rsid w:val="0036731F"/>
    <w:rsid w:val="003701EF"/>
    <w:rsid w:val="00370958"/>
    <w:rsid w:val="00370A42"/>
    <w:rsid w:val="00370CF2"/>
    <w:rsid w:val="00370DD3"/>
    <w:rsid w:val="003715D6"/>
    <w:rsid w:val="00371622"/>
    <w:rsid w:val="003716EF"/>
    <w:rsid w:val="00371728"/>
    <w:rsid w:val="003718F1"/>
    <w:rsid w:val="00371A99"/>
    <w:rsid w:val="00371BDB"/>
    <w:rsid w:val="00371C57"/>
    <w:rsid w:val="00371CEA"/>
    <w:rsid w:val="00371E72"/>
    <w:rsid w:val="003722FF"/>
    <w:rsid w:val="00372484"/>
    <w:rsid w:val="0037290F"/>
    <w:rsid w:val="003730E4"/>
    <w:rsid w:val="00373268"/>
    <w:rsid w:val="00373490"/>
    <w:rsid w:val="00373F79"/>
    <w:rsid w:val="00374004"/>
    <w:rsid w:val="00374106"/>
    <w:rsid w:val="00374475"/>
    <w:rsid w:val="0037447C"/>
    <w:rsid w:val="00374633"/>
    <w:rsid w:val="00374DEE"/>
    <w:rsid w:val="00375185"/>
    <w:rsid w:val="00375413"/>
    <w:rsid w:val="00375439"/>
    <w:rsid w:val="00375576"/>
    <w:rsid w:val="00375CA7"/>
    <w:rsid w:val="00375D70"/>
    <w:rsid w:val="00376D4E"/>
    <w:rsid w:val="00377252"/>
    <w:rsid w:val="00377439"/>
    <w:rsid w:val="0037771C"/>
    <w:rsid w:val="00377988"/>
    <w:rsid w:val="00380322"/>
    <w:rsid w:val="0038040E"/>
    <w:rsid w:val="003804C1"/>
    <w:rsid w:val="0038062F"/>
    <w:rsid w:val="003809C4"/>
    <w:rsid w:val="00380D80"/>
    <w:rsid w:val="0038118E"/>
    <w:rsid w:val="00381914"/>
    <w:rsid w:val="00381F90"/>
    <w:rsid w:val="003822EF"/>
    <w:rsid w:val="00382962"/>
    <w:rsid w:val="0038301E"/>
    <w:rsid w:val="00383BAB"/>
    <w:rsid w:val="00384473"/>
    <w:rsid w:val="003845B3"/>
    <w:rsid w:val="003853ED"/>
    <w:rsid w:val="00385482"/>
    <w:rsid w:val="0038552D"/>
    <w:rsid w:val="00385846"/>
    <w:rsid w:val="00385D5F"/>
    <w:rsid w:val="00385DB7"/>
    <w:rsid w:val="00385E75"/>
    <w:rsid w:val="00385EA2"/>
    <w:rsid w:val="00386126"/>
    <w:rsid w:val="003865AF"/>
    <w:rsid w:val="00386976"/>
    <w:rsid w:val="003870B9"/>
    <w:rsid w:val="00387110"/>
    <w:rsid w:val="003872A0"/>
    <w:rsid w:val="00387698"/>
    <w:rsid w:val="00387727"/>
    <w:rsid w:val="00387853"/>
    <w:rsid w:val="00387A48"/>
    <w:rsid w:val="00387C1C"/>
    <w:rsid w:val="0039007A"/>
    <w:rsid w:val="00390325"/>
    <w:rsid w:val="003909A9"/>
    <w:rsid w:val="00390E85"/>
    <w:rsid w:val="00391844"/>
    <w:rsid w:val="00391B4B"/>
    <w:rsid w:val="00392175"/>
    <w:rsid w:val="003926E7"/>
    <w:rsid w:val="00392A87"/>
    <w:rsid w:val="003930AC"/>
    <w:rsid w:val="0039363D"/>
    <w:rsid w:val="0039367A"/>
    <w:rsid w:val="00393734"/>
    <w:rsid w:val="00393BCA"/>
    <w:rsid w:val="0039434D"/>
    <w:rsid w:val="00394525"/>
    <w:rsid w:val="00394581"/>
    <w:rsid w:val="0039497D"/>
    <w:rsid w:val="00394C89"/>
    <w:rsid w:val="00395D3A"/>
    <w:rsid w:val="00395FFC"/>
    <w:rsid w:val="00396102"/>
    <w:rsid w:val="0039633A"/>
    <w:rsid w:val="00396E0E"/>
    <w:rsid w:val="00396E35"/>
    <w:rsid w:val="00396E60"/>
    <w:rsid w:val="003972D0"/>
    <w:rsid w:val="003977FE"/>
    <w:rsid w:val="00397A61"/>
    <w:rsid w:val="00397CA7"/>
    <w:rsid w:val="00397FEC"/>
    <w:rsid w:val="003A05CD"/>
    <w:rsid w:val="003A08BA"/>
    <w:rsid w:val="003A0B90"/>
    <w:rsid w:val="003A10AB"/>
    <w:rsid w:val="003A1580"/>
    <w:rsid w:val="003A184B"/>
    <w:rsid w:val="003A1E80"/>
    <w:rsid w:val="003A20AB"/>
    <w:rsid w:val="003A25F3"/>
    <w:rsid w:val="003A2E22"/>
    <w:rsid w:val="003A2E88"/>
    <w:rsid w:val="003A2FC4"/>
    <w:rsid w:val="003A3668"/>
    <w:rsid w:val="003A40D9"/>
    <w:rsid w:val="003A4144"/>
    <w:rsid w:val="003A41A9"/>
    <w:rsid w:val="003A4492"/>
    <w:rsid w:val="003A470D"/>
    <w:rsid w:val="003A490E"/>
    <w:rsid w:val="003A4A58"/>
    <w:rsid w:val="003A542D"/>
    <w:rsid w:val="003A57BF"/>
    <w:rsid w:val="003A57C3"/>
    <w:rsid w:val="003A5EF7"/>
    <w:rsid w:val="003A6215"/>
    <w:rsid w:val="003A677D"/>
    <w:rsid w:val="003A6807"/>
    <w:rsid w:val="003A6814"/>
    <w:rsid w:val="003A6C88"/>
    <w:rsid w:val="003A6F2D"/>
    <w:rsid w:val="003B0002"/>
    <w:rsid w:val="003B04C6"/>
    <w:rsid w:val="003B0576"/>
    <w:rsid w:val="003B0D25"/>
    <w:rsid w:val="003B0FC9"/>
    <w:rsid w:val="003B1505"/>
    <w:rsid w:val="003B1574"/>
    <w:rsid w:val="003B19FD"/>
    <w:rsid w:val="003B1D42"/>
    <w:rsid w:val="003B21D7"/>
    <w:rsid w:val="003B27D7"/>
    <w:rsid w:val="003B2851"/>
    <w:rsid w:val="003B2AFC"/>
    <w:rsid w:val="003B2C28"/>
    <w:rsid w:val="003B3761"/>
    <w:rsid w:val="003B3AF5"/>
    <w:rsid w:val="003B467D"/>
    <w:rsid w:val="003B4A62"/>
    <w:rsid w:val="003B4B54"/>
    <w:rsid w:val="003B4B73"/>
    <w:rsid w:val="003B4F40"/>
    <w:rsid w:val="003B57DA"/>
    <w:rsid w:val="003B58BD"/>
    <w:rsid w:val="003B5B95"/>
    <w:rsid w:val="003B5D87"/>
    <w:rsid w:val="003B644E"/>
    <w:rsid w:val="003B666D"/>
    <w:rsid w:val="003B6967"/>
    <w:rsid w:val="003B6D1C"/>
    <w:rsid w:val="003B6D8C"/>
    <w:rsid w:val="003B713B"/>
    <w:rsid w:val="003B733E"/>
    <w:rsid w:val="003B79F2"/>
    <w:rsid w:val="003B7A31"/>
    <w:rsid w:val="003B7CFB"/>
    <w:rsid w:val="003C05A8"/>
    <w:rsid w:val="003C0F79"/>
    <w:rsid w:val="003C1269"/>
    <w:rsid w:val="003C1F24"/>
    <w:rsid w:val="003C1F77"/>
    <w:rsid w:val="003C203F"/>
    <w:rsid w:val="003C2170"/>
    <w:rsid w:val="003C2FA1"/>
    <w:rsid w:val="003C330E"/>
    <w:rsid w:val="003C34B9"/>
    <w:rsid w:val="003C3880"/>
    <w:rsid w:val="003C3D19"/>
    <w:rsid w:val="003C3D53"/>
    <w:rsid w:val="003C400E"/>
    <w:rsid w:val="003C41DC"/>
    <w:rsid w:val="003C49C7"/>
    <w:rsid w:val="003C523E"/>
    <w:rsid w:val="003C5F54"/>
    <w:rsid w:val="003C5FE6"/>
    <w:rsid w:val="003C648A"/>
    <w:rsid w:val="003C65CB"/>
    <w:rsid w:val="003C67B9"/>
    <w:rsid w:val="003C7067"/>
    <w:rsid w:val="003C713F"/>
    <w:rsid w:val="003C715D"/>
    <w:rsid w:val="003C7A89"/>
    <w:rsid w:val="003C7BE1"/>
    <w:rsid w:val="003C7D2D"/>
    <w:rsid w:val="003C7EB8"/>
    <w:rsid w:val="003D033E"/>
    <w:rsid w:val="003D063C"/>
    <w:rsid w:val="003D0A96"/>
    <w:rsid w:val="003D0B52"/>
    <w:rsid w:val="003D1110"/>
    <w:rsid w:val="003D11F6"/>
    <w:rsid w:val="003D18E0"/>
    <w:rsid w:val="003D1958"/>
    <w:rsid w:val="003D2085"/>
    <w:rsid w:val="003D20EB"/>
    <w:rsid w:val="003D227D"/>
    <w:rsid w:val="003D253B"/>
    <w:rsid w:val="003D2C30"/>
    <w:rsid w:val="003D2CE3"/>
    <w:rsid w:val="003D2E46"/>
    <w:rsid w:val="003D33BB"/>
    <w:rsid w:val="003D38A0"/>
    <w:rsid w:val="003D39F7"/>
    <w:rsid w:val="003D3B0E"/>
    <w:rsid w:val="003D442D"/>
    <w:rsid w:val="003D4949"/>
    <w:rsid w:val="003D4B0A"/>
    <w:rsid w:val="003D4B30"/>
    <w:rsid w:val="003D5518"/>
    <w:rsid w:val="003D568B"/>
    <w:rsid w:val="003D5697"/>
    <w:rsid w:val="003D5AB4"/>
    <w:rsid w:val="003D5BD5"/>
    <w:rsid w:val="003D5E91"/>
    <w:rsid w:val="003D615A"/>
    <w:rsid w:val="003D653F"/>
    <w:rsid w:val="003D695C"/>
    <w:rsid w:val="003D6AAD"/>
    <w:rsid w:val="003D704F"/>
    <w:rsid w:val="003D741A"/>
    <w:rsid w:val="003D7519"/>
    <w:rsid w:val="003D7A31"/>
    <w:rsid w:val="003D7A67"/>
    <w:rsid w:val="003E0AE1"/>
    <w:rsid w:val="003E0D11"/>
    <w:rsid w:val="003E0F82"/>
    <w:rsid w:val="003E19CB"/>
    <w:rsid w:val="003E1B4D"/>
    <w:rsid w:val="003E1F97"/>
    <w:rsid w:val="003E226D"/>
    <w:rsid w:val="003E25BC"/>
    <w:rsid w:val="003E2A05"/>
    <w:rsid w:val="003E2A21"/>
    <w:rsid w:val="003E2D35"/>
    <w:rsid w:val="003E300A"/>
    <w:rsid w:val="003E333D"/>
    <w:rsid w:val="003E33B4"/>
    <w:rsid w:val="003E3460"/>
    <w:rsid w:val="003E3D9B"/>
    <w:rsid w:val="003E3E2C"/>
    <w:rsid w:val="003E4025"/>
    <w:rsid w:val="003E41B1"/>
    <w:rsid w:val="003E45C4"/>
    <w:rsid w:val="003E4872"/>
    <w:rsid w:val="003E4DFE"/>
    <w:rsid w:val="003E5238"/>
    <w:rsid w:val="003E529C"/>
    <w:rsid w:val="003E5748"/>
    <w:rsid w:val="003E5804"/>
    <w:rsid w:val="003E5A86"/>
    <w:rsid w:val="003E5B23"/>
    <w:rsid w:val="003E5CD4"/>
    <w:rsid w:val="003E5D9F"/>
    <w:rsid w:val="003E6042"/>
    <w:rsid w:val="003E65FC"/>
    <w:rsid w:val="003E7391"/>
    <w:rsid w:val="003E7A09"/>
    <w:rsid w:val="003E7D71"/>
    <w:rsid w:val="003F0032"/>
    <w:rsid w:val="003F06E8"/>
    <w:rsid w:val="003F0793"/>
    <w:rsid w:val="003F0F35"/>
    <w:rsid w:val="003F12D9"/>
    <w:rsid w:val="003F2431"/>
    <w:rsid w:val="003F24B2"/>
    <w:rsid w:val="003F287E"/>
    <w:rsid w:val="003F2AD3"/>
    <w:rsid w:val="003F2C35"/>
    <w:rsid w:val="003F2CEE"/>
    <w:rsid w:val="003F2EB3"/>
    <w:rsid w:val="003F2F6F"/>
    <w:rsid w:val="003F3329"/>
    <w:rsid w:val="003F3393"/>
    <w:rsid w:val="003F33B0"/>
    <w:rsid w:val="003F33C8"/>
    <w:rsid w:val="003F38F8"/>
    <w:rsid w:val="003F39AE"/>
    <w:rsid w:val="003F3BD4"/>
    <w:rsid w:val="003F3D38"/>
    <w:rsid w:val="003F3D88"/>
    <w:rsid w:val="003F3DEB"/>
    <w:rsid w:val="003F3F44"/>
    <w:rsid w:val="003F407A"/>
    <w:rsid w:val="003F434D"/>
    <w:rsid w:val="003F523A"/>
    <w:rsid w:val="003F52F0"/>
    <w:rsid w:val="003F53A2"/>
    <w:rsid w:val="003F5794"/>
    <w:rsid w:val="003F57BF"/>
    <w:rsid w:val="003F5961"/>
    <w:rsid w:val="003F60AE"/>
    <w:rsid w:val="003F615F"/>
    <w:rsid w:val="003F729A"/>
    <w:rsid w:val="003F799B"/>
    <w:rsid w:val="003F7AB8"/>
    <w:rsid w:val="003F7AE2"/>
    <w:rsid w:val="003F7E38"/>
    <w:rsid w:val="003F7EF7"/>
    <w:rsid w:val="003F7FED"/>
    <w:rsid w:val="0040034C"/>
    <w:rsid w:val="00400365"/>
    <w:rsid w:val="00400899"/>
    <w:rsid w:val="004008BF"/>
    <w:rsid w:val="00400AB4"/>
    <w:rsid w:val="00400CC4"/>
    <w:rsid w:val="00400F67"/>
    <w:rsid w:val="00400F75"/>
    <w:rsid w:val="004012A2"/>
    <w:rsid w:val="00401576"/>
    <w:rsid w:val="004016BB"/>
    <w:rsid w:val="00401735"/>
    <w:rsid w:val="00401B09"/>
    <w:rsid w:val="004024B4"/>
    <w:rsid w:val="004031FB"/>
    <w:rsid w:val="004032E8"/>
    <w:rsid w:val="004039CF"/>
    <w:rsid w:val="0040423B"/>
    <w:rsid w:val="00404648"/>
    <w:rsid w:val="00404BE1"/>
    <w:rsid w:val="00405075"/>
    <w:rsid w:val="004055F6"/>
    <w:rsid w:val="0040573C"/>
    <w:rsid w:val="004057E2"/>
    <w:rsid w:val="00405C39"/>
    <w:rsid w:val="004069CC"/>
    <w:rsid w:val="00406C4A"/>
    <w:rsid w:val="004071A5"/>
    <w:rsid w:val="004075B6"/>
    <w:rsid w:val="004100C5"/>
    <w:rsid w:val="004113FE"/>
    <w:rsid w:val="0041141B"/>
    <w:rsid w:val="00411604"/>
    <w:rsid w:val="00411DD2"/>
    <w:rsid w:val="004124DC"/>
    <w:rsid w:val="00412E0A"/>
    <w:rsid w:val="00412EE4"/>
    <w:rsid w:val="00413089"/>
    <w:rsid w:val="004130F3"/>
    <w:rsid w:val="004136DC"/>
    <w:rsid w:val="00413A33"/>
    <w:rsid w:val="00413EA4"/>
    <w:rsid w:val="004141D9"/>
    <w:rsid w:val="004144F2"/>
    <w:rsid w:val="004146D9"/>
    <w:rsid w:val="00414933"/>
    <w:rsid w:val="0041494A"/>
    <w:rsid w:val="004150E1"/>
    <w:rsid w:val="0041591A"/>
    <w:rsid w:val="00415AB6"/>
    <w:rsid w:val="00415D27"/>
    <w:rsid w:val="00416F45"/>
    <w:rsid w:val="0041712A"/>
    <w:rsid w:val="00417418"/>
    <w:rsid w:val="00417466"/>
    <w:rsid w:val="004176C2"/>
    <w:rsid w:val="00417778"/>
    <w:rsid w:val="00417AB6"/>
    <w:rsid w:val="00417C44"/>
    <w:rsid w:val="004204E0"/>
    <w:rsid w:val="0042081F"/>
    <w:rsid w:val="00420ADB"/>
    <w:rsid w:val="0042119F"/>
    <w:rsid w:val="0042192B"/>
    <w:rsid w:val="00421A95"/>
    <w:rsid w:val="004221C2"/>
    <w:rsid w:val="004227DB"/>
    <w:rsid w:val="00423080"/>
    <w:rsid w:val="00423B2C"/>
    <w:rsid w:val="00423CF7"/>
    <w:rsid w:val="00424088"/>
    <w:rsid w:val="0042423F"/>
    <w:rsid w:val="004245CE"/>
    <w:rsid w:val="004248A3"/>
    <w:rsid w:val="004248AD"/>
    <w:rsid w:val="00424A6D"/>
    <w:rsid w:val="00424A70"/>
    <w:rsid w:val="00424D2F"/>
    <w:rsid w:val="00424D70"/>
    <w:rsid w:val="004250BB"/>
    <w:rsid w:val="00425547"/>
    <w:rsid w:val="004260FF"/>
    <w:rsid w:val="00426399"/>
    <w:rsid w:val="00426B6F"/>
    <w:rsid w:val="00426C05"/>
    <w:rsid w:val="004300CA"/>
    <w:rsid w:val="004301CF"/>
    <w:rsid w:val="004308AD"/>
    <w:rsid w:val="00430CCC"/>
    <w:rsid w:val="00431156"/>
    <w:rsid w:val="00431886"/>
    <w:rsid w:val="004319DC"/>
    <w:rsid w:val="004321E3"/>
    <w:rsid w:val="00432AD9"/>
    <w:rsid w:val="00432E56"/>
    <w:rsid w:val="004330AB"/>
    <w:rsid w:val="0043326B"/>
    <w:rsid w:val="00433621"/>
    <w:rsid w:val="004337AC"/>
    <w:rsid w:val="00433931"/>
    <w:rsid w:val="00433BAE"/>
    <w:rsid w:val="00433FFA"/>
    <w:rsid w:val="004343F3"/>
    <w:rsid w:val="00434519"/>
    <w:rsid w:val="00434663"/>
    <w:rsid w:val="00434995"/>
    <w:rsid w:val="00434A79"/>
    <w:rsid w:val="004350D3"/>
    <w:rsid w:val="0043536A"/>
    <w:rsid w:val="00435996"/>
    <w:rsid w:val="00435DBE"/>
    <w:rsid w:val="00436900"/>
    <w:rsid w:val="004371F2"/>
    <w:rsid w:val="0043731E"/>
    <w:rsid w:val="00437585"/>
    <w:rsid w:val="004375C5"/>
    <w:rsid w:val="00437B5D"/>
    <w:rsid w:val="00437DE0"/>
    <w:rsid w:val="00440BCD"/>
    <w:rsid w:val="0044133A"/>
    <w:rsid w:val="0044189D"/>
    <w:rsid w:val="00441B49"/>
    <w:rsid w:val="00442655"/>
    <w:rsid w:val="00442DC0"/>
    <w:rsid w:val="0044305E"/>
    <w:rsid w:val="004431B0"/>
    <w:rsid w:val="004431C1"/>
    <w:rsid w:val="0044335F"/>
    <w:rsid w:val="00443483"/>
    <w:rsid w:val="00443754"/>
    <w:rsid w:val="0044417D"/>
    <w:rsid w:val="0044434B"/>
    <w:rsid w:val="00444B6F"/>
    <w:rsid w:val="00445468"/>
    <w:rsid w:val="00445A89"/>
    <w:rsid w:val="00445B1F"/>
    <w:rsid w:val="00445DAB"/>
    <w:rsid w:val="00446000"/>
    <w:rsid w:val="004467EF"/>
    <w:rsid w:val="00446A23"/>
    <w:rsid w:val="00446CAD"/>
    <w:rsid w:val="00446EC2"/>
    <w:rsid w:val="004470AB"/>
    <w:rsid w:val="0044736D"/>
    <w:rsid w:val="00447396"/>
    <w:rsid w:val="00447A5C"/>
    <w:rsid w:val="00447BB9"/>
    <w:rsid w:val="00447EB5"/>
    <w:rsid w:val="00450CC5"/>
    <w:rsid w:val="00451107"/>
    <w:rsid w:val="004519C3"/>
    <w:rsid w:val="00451A1C"/>
    <w:rsid w:val="00451E5F"/>
    <w:rsid w:val="00452190"/>
    <w:rsid w:val="00452420"/>
    <w:rsid w:val="00452D12"/>
    <w:rsid w:val="004532B8"/>
    <w:rsid w:val="00453567"/>
    <w:rsid w:val="00453BA5"/>
    <w:rsid w:val="00453D3E"/>
    <w:rsid w:val="0045419C"/>
    <w:rsid w:val="004541E5"/>
    <w:rsid w:val="00454270"/>
    <w:rsid w:val="00454DA6"/>
    <w:rsid w:val="004550E9"/>
    <w:rsid w:val="004553CF"/>
    <w:rsid w:val="0045578E"/>
    <w:rsid w:val="00455CD4"/>
    <w:rsid w:val="0045615D"/>
    <w:rsid w:val="004564B0"/>
    <w:rsid w:val="004566C3"/>
    <w:rsid w:val="00456D76"/>
    <w:rsid w:val="00456F01"/>
    <w:rsid w:val="00456F0A"/>
    <w:rsid w:val="004571D4"/>
    <w:rsid w:val="0045721C"/>
    <w:rsid w:val="00457497"/>
    <w:rsid w:val="00457B4F"/>
    <w:rsid w:val="00457CA2"/>
    <w:rsid w:val="00457D43"/>
    <w:rsid w:val="00457FBF"/>
    <w:rsid w:val="00460530"/>
    <w:rsid w:val="00460906"/>
    <w:rsid w:val="00460DAC"/>
    <w:rsid w:val="00461674"/>
    <w:rsid w:val="004619C5"/>
    <w:rsid w:val="00461EBB"/>
    <w:rsid w:val="0046287D"/>
    <w:rsid w:val="00462BC3"/>
    <w:rsid w:val="00463051"/>
    <w:rsid w:val="004630F0"/>
    <w:rsid w:val="00463404"/>
    <w:rsid w:val="00463462"/>
    <w:rsid w:val="004636D3"/>
    <w:rsid w:val="00463A3C"/>
    <w:rsid w:val="00463D61"/>
    <w:rsid w:val="0046410C"/>
    <w:rsid w:val="004642A8"/>
    <w:rsid w:val="0046463B"/>
    <w:rsid w:val="0046475C"/>
    <w:rsid w:val="00464989"/>
    <w:rsid w:val="00464B23"/>
    <w:rsid w:val="00464D9F"/>
    <w:rsid w:val="00464E55"/>
    <w:rsid w:val="00464E66"/>
    <w:rsid w:val="00464E81"/>
    <w:rsid w:val="0046500F"/>
    <w:rsid w:val="004655F9"/>
    <w:rsid w:val="00465625"/>
    <w:rsid w:val="0046614B"/>
    <w:rsid w:val="004662F6"/>
    <w:rsid w:val="00467B6B"/>
    <w:rsid w:val="0047094F"/>
    <w:rsid w:val="00470FD4"/>
    <w:rsid w:val="00471242"/>
    <w:rsid w:val="00471654"/>
    <w:rsid w:val="004716A9"/>
    <w:rsid w:val="00471914"/>
    <w:rsid w:val="00471D92"/>
    <w:rsid w:val="00471F62"/>
    <w:rsid w:val="0047212C"/>
    <w:rsid w:val="00472C7E"/>
    <w:rsid w:val="00472C9E"/>
    <w:rsid w:val="00472D56"/>
    <w:rsid w:val="00472E59"/>
    <w:rsid w:val="00472E7A"/>
    <w:rsid w:val="00473137"/>
    <w:rsid w:val="004731FF"/>
    <w:rsid w:val="00473328"/>
    <w:rsid w:val="004733FE"/>
    <w:rsid w:val="004734A8"/>
    <w:rsid w:val="00473B6E"/>
    <w:rsid w:val="00474641"/>
    <w:rsid w:val="00474CB1"/>
    <w:rsid w:val="00474F9F"/>
    <w:rsid w:val="00475333"/>
    <w:rsid w:val="004753C2"/>
    <w:rsid w:val="0047542F"/>
    <w:rsid w:val="00475AE7"/>
    <w:rsid w:val="004761E9"/>
    <w:rsid w:val="004766E1"/>
    <w:rsid w:val="004768FB"/>
    <w:rsid w:val="00476969"/>
    <w:rsid w:val="00476B27"/>
    <w:rsid w:val="00476D13"/>
    <w:rsid w:val="00476D81"/>
    <w:rsid w:val="00476DB1"/>
    <w:rsid w:val="00477F19"/>
    <w:rsid w:val="00480217"/>
    <w:rsid w:val="00480870"/>
    <w:rsid w:val="004808CC"/>
    <w:rsid w:val="00480905"/>
    <w:rsid w:val="00480A16"/>
    <w:rsid w:val="004815FE"/>
    <w:rsid w:val="00481AF0"/>
    <w:rsid w:val="00481D36"/>
    <w:rsid w:val="00481F18"/>
    <w:rsid w:val="00481F3B"/>
    <w:rsid w:val="00481FB6"/>
    <w:rsid w:val="00482529"/>
    <w:rsid w:val="00482561"/>
    <w:rsid w:val="0048283E"/>
    <w:rsid w:val="00482A2D"/>
    <w:rsid w:val="00482E71"/>
    <w:rsid w:val="00482ED1"/>
    <w:rsid w:val="0048367F"/>
    <w:rsid w:val="00483AEF"/>
    <w:rsid w:val="00483B7C"/>
    <w:rsid w:val="00483FA3"/>
    <w:rsid w:val="00484107"/>
    <w:rsid w:val="004842B4"/>
    <w:rsid w:val="004857C5"/>
    <w:rsid w:val="00485824"/>
    <w:rsid w:val="00485A51"/>
    <w:rsid w:val="00485FCF"/>
    <w:rsid w:val="00486340"/>
    <w:rsid w:val="00486478"/>
    <w:rsid w:val="004866F4"/>
    <w:rsid w:val="0048758C"/>
    <w:rsid w:val="00487BDF"/>
    <w:rsid w:val="00487FA8"/>
    <w:rsid w:val="004900AC"/>
    <w:rsid w:val="00490158"/>
    <w:rsid w:val="00490376"/>
    <w:rsid w:val="00490A18"/>
    <w:rsid w:val="00490A30"/>
    <w:rsid w:val="00490A7B"/>
    <w:rsid w:val="00490AF1"/>
    <w:rsid w:val="00490BD4"/>
    <w:rsid w:val="00490EA5"/>
    <w:rsid w:val="00491702"/>
    <w:rsid w:val="004918FC"/>
    <w:rsid w:val="00491E73"/>
    <w:rsid w:val="0049298E"/>
    <w:rsid w:val="00492BCA"/>
    <w:rsid w:val="004939BC"/>
    <w:rsid w:val="0049411D"/>
    <w:rsid w:val="004944D3"/>
    <w:rsid w:val="0049469C"/>
    <w:rsid w:val="004949B7"/>
    <w:rsid w:val="00494BAA"/>
    <w:rsid w:val="00495492"/>
    <w:rsid w:val="0049552D"/>
    <w:rsid w:val="004957EC"/>
    <w:rsid w:val="004959E1"/>
    <w:rsid w:val="004964A6"/>
    <w:rsid w:val="0049676E"/>
    <w:rsid w:val="00496B1E"/>
    <w:rsid w:val="00497414"/>
    <w:rsid w:val="004A029A"/>
    <w:rsid w:val="004A070D"/>
    <w:rsid w:val="004A097C"/>
    <w:rsid w:val="004A0A7C"/>
    <w:rsid w:val="004A0B96"/>
    <w:rsid w:val="004A0F2B"/>
    <w:rsid w:val="004A0F68"/>
    <w:rsid w:val="004A1847"/>
    <w:rsid w:val="004A1E2B"/>
    <w:rsid w:val="004A1EDF"/>
    <w:rsid w:val="004A2D70"/>
    <w:rsid w:val="004A2E86"/>
    <w:rsid w:val="004A2F4E"/>
    <w:rsid w:val="004A307A"/>
    <w:rsid w:val="004A32B4"/>
    <w:rsid w:val="004A3345"/>
    <w:rsid w:val="004A33E2"/>
    <w:rsid w:val="004A3701"/>
    <w:rsid w:val="004A4039"/>
    <w:rsid w:val="004A4171"/>
    <w:rsid w:val="004A4325"/>
    <w:rsid w:val="004A43DA"/>
    <w:rsid w:val="004A4488"/>
    <w:rsid w:val="004A49A7"/>
    <w:rsid w:val="004A4B4C"/>
    <w:rsid w:val="004A4F10"/>
    <w:rsid w:val="004A59AE"/>
    <w:rsid w:val="004A59DE"/>
    <w:rsid w:val="004A5A5F"/>
    <w:rsid w:val="004A619B"/>
    <w:rsid w:val="004A651F"/>
    <w:rsid w:val="004A6545"/>
    <w:rsid w:val="004A68A4"/>
    <w:rsid w:val="004A6AC7"/>
    <w:rsid w:val="004A70EB"/>
    <w:rsid w:val="004A7629"/>
    <w:rsid w:val="004A7846"/>
    <w:rsid w:val="004A7D60"/>
    <w:rsid w:val="004A7F1A"/>
    <w:rsid w:val="004B045F"/>
    <w:rsid w:val="004B049D"/>
    <w:rsid w:val="004B0973"/>
    <w:rsid w:val="004B0ECC"/>
    <w:rsid w:val="004B157E"/>
    <w:rsid w:val="004B15E0"/>
    <w:rsid w:val="004B1ECD"/>
    <w:rsid w:val="004B21D5"/>
    <w:rsid w:val="004B24C5"/>
    <w:rsid w:val="004B26B1"/>
    <w:rsid w:val="004B2A0E"/>
    <w:rsid w:val="004B2B3F"/>
    <w:rsid w:val="004B2B74"/>
    <w:rsid w:val="004B2CCA"/>
    <w:rsid w:val="004B2DA6"/>
    <w:rsid w:val="004B30FE"/>
    <w:rsid w:val="004B325B"/>
    <w:rsid w:val="004B37CF"/>
    <w:rsid w:val="004B3E66"/>
    <w:rsid w:val="004B3EF8"/>
    <w:rsid w:val="004B524F"/>
    <w:rsid w:val="004B54AB"/>
    <w:rsid w:val="004B54CF"/>
    <w:rsid w:val="004B5658"/>
    <w:rsid w:val="004B58AB"/>
    <w:rsid w:val="004B59CF"/>
    <w:rsid w:val="004B5F52"/>
    <w:rsid w:val="004B6012"/>
    <w:rsid w:val="004B613C"/>
    <w:rsid w:val="004B62E3"/>
    <w:rsid w:val="004B68F3"/>
    <w:rsid w:val="004B6E81"/>
    <w:rsid w:val="004B7823"/>
    <w:rsid w:val="004B78FE"/>
    <w:rsid w:val="004B7B9B"/>
    <w:rsid w:val="004C001D"/>
    <w:rsid w:val="004C0088"/>
    <w:rsid w:val="004C0220"/>
    <w:rsid w:val="004C06A0"/>
    <w:rsid w:val="004C0DB9"/>
    <w:rsid w:val="004C169E"/>
    <w:rsid w:val="004C1D9F"/>
    <w:rsid w:val="004C1DAF"/>
    <w:rsid w:val="004C20F9"/>
    <w:rsid w:val="004C22E5"/>
    <w:rsid w:val="004C307F"/>
    <w:rsid w:val="004C3883"/>
    <w:rsid w:val="004C39F7"/>
    <w:rsid w:val="004C3C22"/>
    <w:rsid w:val="004C40F1"/>
    <w:rsid w:val="004C4394"/>
    <w:rsid w:val="004C43DB"/>
    <w:rsid w:val="004C4BBA"/>
    <w:rsid w:val="004C51F5"/>
    <w:rsid w:val="004C5B39"/>
    <w:rsid w:val="004C6107"/>
    <w:rsid w:val="004C6236"/>
    <w:rsid w:val="004C679F"/>
    <w:rsid w:val="004C6FB7"/>
    <w:rsid w:val="004C78FF"/>
    <w:rsid w:val="004C7DEF"/>
    <w:rsid w:val="004C7E51"/>
    <w:rsid w:val="004D015A"/>
    <w:rsid w:val="004D044F"/>
    <w:rsid w:val="004D0815"/>
    <w:rsid w:val="004D10B1"/>
    <w:rsid w:val="004D1178"/>
    <w:rsid w:val="004D1936"/>
    <w:rsid w:val="004D1A0E"/>
    <w:rsid w:val="004D1BDD"/>
    <w:rsid w:val="004D1E31"/>
    <w:rsid w:val="004D1E49"/>
    <w:rsid w:val="004D1ECD"/>
    <w:rsid w:val="004D2458"/>
    <w:rsid w:val="004D28C6"/>
    <w:rsid w:val="004D3046"/>
    <w:rsid w:val="004D3208"/>
    <w:rsid w:val="004D49CB"/>
    <w:rsid w:val="004D49F5"/>
    <w:rsid w:val="004D4A7D"/>
    <w:rsid w:val="004D4F0E"/>
    <w:rsid w:val="004D5288"/>
    <w:rsid w:val="004D5395"/>
    <w:rsid w:val="004D5461"/>
    <w:rsid w:val="004D5B34"/>
    <w:rsid w:val="004D5B7B"/>
    <w:rsid w:val="004D606C"/>
    <w:rsid w:val="004D6A36"/>
    <w:rsid w:val="004D6BCF"/>
    <w:rsid w:val="004D6DA1"/>
    <w:rsid w:val="004D726E"/>
    <w:rsid w:val="004D7456"/>
    <w:rsid w:val="004D7997"/>
    <w:rsid w:val="004D79D9"/>
    <w:rsid w:val="004D79DA"/>
    <w:rsid w:val="004D79EE"/>
    <w:rsid w:val="004E01CA"/>
    <w:rsid w:val="004E0333"/>
    <w:rsid w:val="004E046B"/>
    <w:rsid w:val="004E06BB"/>
    <w:rsid w:val="004E093A"/>
    <w:rsid w:val="004E0C75"/>
    <w:rsid w:val="004E1439"/>
    <w:rsid w:val="004E1583"/>
    <w:rsid w:val="004E164C"/>
    <w:rsid w:val="004E21AF"/>
    <w:rsid w:val="004E22F2"/>
    <w:rsid w:val="004E2326"/>
    <w:rsid w:val="004E2596"/>
    <w:rsid w:val="004E2CD7"/>
    <w:rsid w:val="004E33FB"/>
    <w:rsid w:val="004E340D"/>
    <w:rsid w:val="004E3A56"/>
    <w:rsid w:val="004E3B94"/>
    <w:rsid w:val="004E421F"/>
    <w:rsid w:val="004E4408"/>
    <w:rsid w:val="004E4771"/>
    <w:rsid w:val="004E494B"/>
    <w:rsid w:val="004E49EC"/>
    <w:rsid w:val="004E4A18"/>
    <w:rsid w:val="004E4AD6"/>
    <w:rsid w:val="004E4D9C"/>
    <w:rsid w:val="004E50A0"/>
    <w:rsid w:val="004E5A6F"/>
    <w:rsid w:val="004E5C09"/>
    <w:rsid w:val="004E600A"/>
    <w:rsid w:val="004E622C"/>
    <w:rsid w:val="004E664B"/>
    <w:rsid w:val="004E6820"/>
    <w:rsid w:val="004E6969"/>
    <w:rsid w:val="004E6A38"/>
    <w:rsid w:val="004E78F3"/>
    <w:rsid w:val="004E7D15"/>
    <w:rsid w:val="004F0620"/>
    <w:rsid w:val="004F07D8"/>
    <w:rsid w:val="004F0DE2"/>
    <w:rsid w:val="004F118A"/>
    <w:rsid w:val="004F14AB"/>
    <w:rsid w:val="004F1618"/>
    <w:rsid w:val="004F1D72"/>
    <w:rsid w:val="004F1F3A"/>
    <w:rsid w:val="004F21A6"/>
    <w:rsid w:val="004F21B8"/>
    <w:rsid w:val="004F2287"/>
    <w:rsid w:val="004F234D"/>
    <w:rsid w:val="004F2DA9"/>
    <w:rsid w:val="004F2EDD"/>
    <w:rsid w:val="004F33EE"/>
    <w:rsid w:val="004F38F5"/>
    <w:rsid w:val="004F3AE0"/>
    <w:rsid w:val="004F3B94"/>
    <w:rsid w:val="004F4BC1"/>
    <w:rsid w:val="004F4EC1"/>
    <w:rsid w:val="004F5252"/>
    <w:rsid w:val="004F55BC"/>
    <w:rsid w:val="004F5BE0"/>
    <w:rsid w:val="004F5C1C"/>
    <w:rsid w:val="004F6271"/>
    <w:rsid w:val="004F64A1"/>
    <w:rsid w:val="004F6848"/>
    <w:rsid w:val="004F7BDD"/>
    <w:rsid w:val="004F7E31"/>
    <w:rsid w:val="00500187"/>
    <w:rsid w:val="005003B8"/>
    <w:rsid w:val="005007B2"/>
    <w:rsid w:val="0050094D"/>
    <w:rsid w:val="00500B23"/>
    <w:rsid w:val="0050113E"/>
    <w:rsid w:val="00501552"/>
    <w:rsid w:val="00501626"/>
    <w:rsid w:val="00501C55"/>
    <w:rsid w:val="00501D16"/>
    <w:rsid w:val="00502923"/>
    <w:rsid w:val="00502ABC"/>
    <w:rsid w:val="005030CD"/>
    <w:rsid w:val="0050328B"/>
    <w:rsid w:val="005038B9"/>
    <w:rsid w:val="00503CCE"/>
    <w:rsid w:val="00503D02"/>
    <w:rsid w:val="00503D1B"/>
    <w:rsid w:val="00503F77"/>
    <w:rsid w:val="005042EE"/>
    <w:rsid w:val="0050433D"/>
    <w:rsid w:val="00504581"/>
    <w:rsid w:val="00504705"/>
    <w:rsid w:val="00504811"/>
    <w:rsid w:val="005049A8"/>
    <w:rsid w:val="00504A28"/>
    <w:rsid w:val="005050AF"/>
    <w:rsid w:val="00505375"/>
    <w:rsid w:val="0050547E"/>
    <w:rsid w:val="005056A6"/>
    <w:rsid w:val="005061D6"/>
    <w:rsid w:val="00506396"/>
    <w:rsid w:val="005065B7"/>
    <w:rsid w:val="0050692C"/>
    <w:rsid w:val="0050772A"/>
    <w:rsid w:val="00507C95"/>
    <w:rsid w:val="00507E82"/>
    <w:rsid w:val="0051026C"/>
    <w:rsid w:val="00510F6F"/>
    <w:rsid w:val="0051142D"/>
    <w:rsid w:val="00511681"/>
    <w:rsid w:val="00511A6C"/>
    <w:rsid w:val="005120CB"/>
    <w:rsid w:val="00512222"/>
    <w:rsid w:val="0051296A"/>
    <w:rsid w:val="00513698"/>
    <w:rsid w:val="00513A1D"/>
    <w:rsid w:val="00514006"/>
    <w:rsid w:val="00514C96"/>
    <w:rsid w:val="00514D82"/>
    <w:rsid w:val="00514E8D"/>
    <w:rsid w:val="00515821"/>
    <w:rsid w:val="00515842"/>
    <w:rsid w:val="00515BBA"/>
    <w:rsid w:val="00515DC0"/>
    <w:rsid w:val="00516343"/>
    <w:rsid w:val="00516C11"/>
    <w:rsid w:val="00516D20"/>
    <w:rsid w:val="0051703E"/>
    <w:rsid w:val="00517203"/>
    <w:rsid w:val="005176D3"/>
    <w:rsid w:val="00517944"/>
    <w:rsid w:val="00517F6F"/>
    <w:rsid w:val="005212F9"/>
    <w:rsid w:val="005219EF"/>
    <w:rsid w:val="00521D53"/>
    <w:rsid w:val="00521DE1"/>
    <w:rsid w:val="005220C7"/>
    <w:rsid w:val="00522495"/>
    <w:rsid w:val="005227E4"/>
    <w:rsid w:val="00522BAA"/>
    <w:rsid w:val="00522BE4"/>
    <w:rsid w:val="0052320D"/>
    <w:rsid w:val="0052353D"/>
    <w:rsid w:val="0052371B"/>
    <w:rsid w:val="005238F7"/>
    <w:rsid w:val="00523A83"/>
    <w:rsid w:val="00523C50"/>
    <w:rsid w:val="00523D2C"/>
    <w:rsid w:val="00523EBB"/>
    <w:rsid w:val="00523EC0"/>
    <w:rsid w:val="00523F31"/>
    <w:rsid w:val="00524256"/>
    <w:rsid w:val="0052436E"/>
    <w:rsid w:val="005249D0"/>
    <w:rsid w:val="00524F2A"/>
    <w:rsid w:val="0052553E"/>
    <w:rsid w:val="00526088"/>
    <w:rsid w:val="005260DD"/>
    <w:rsid w:val="0052640C"/>
    <w:rsid w:val="00526A8E"/>
    <w:rsid w:val="00526AB8"/>
    <w:rsid w:val="00527127"/>
    <w:rsid w:val="0052725B"/>
    <w:rsid w:val="005276BE"/>
    <w:rsid w:val="00527776"/>
    <w:rsid w:val="00527E66"/>
    <w:rsid w:val="00530051"/>
    <w:rsid w:val="0053038D"/>
    <w:rsid w:val="00530D6F"/>
    <w:rsid w:val="00530DD2"/>
    <w:rsid w:val="00530F35"/>
    <w:rsid w:val="005318BA"/>
    <w:rsid w:val="00532138"/>
    <w:rsid w:val="00532531"/>
    <w:rsid w:val="00532D3C"/>
    <w:rsid w:val="00532F4F"/>
    <w:rsid w:val="0053325C"/>
    <w:rsid w:val="00533296"/>
    <w:rsid w:val="005332AF"/>
    <w:rsid w:val="00533945"/>
    <w:rsid w:val="005342EA"/>
    <w:rsid w:val="005344AC"/>
    <w:rsid w:val="00534632"/>
    <w:rsid w:val="005350E2"/>
    <w:rsid w:val="005354D5"/>
    <w:rsid w:val="00535666"/>
    <w:rsid w:val="00535BA1"/>
    <w:rsid w:val="00535CF9"/>
    <w:rsid w:val="0053632E"/>
    <w:rsid w:val="005365DF"/>
    <w:rsid w:val="005366A3"/>
    <w:rsid w:val="00536E31"/>
    <w:rsid w:val="00536EE9"/>
    <w:rsid w:val="00536F6E"/>
    <w:rsid w:val="005374C6"/>
    <w:rsid w:val="005377E0"/>
    <w:rsid w:val="0054011B"/>
    <w:rsid w:val="005409C9"/>
    <w:rsid w:val="00541040"/>
    <w:rsid w:val="005414B0"/>
    <w:rsid w:val="00541557"/>
    <w:rsid w:val="005419B0"/>
    <w:rsid w:val="00541B02"/>
    <w:rsid w:val="00541C02"/>
    <w:rsid w:val="00541F62"/>
    <w:rsid w:val="005428B1"/>
    <w:rsid w:val="0054294E"/>
    <w:rsid w:val="00542F44"/>
    <w:rsid w:val="00543127"/>
    <w:rsid w:val="005432AB"/>
    <w:rsid w:val="005441E3"/>
    <w:rsid w:val="00544591"/>
    <w:rsid w:val="0054477C"/>
    <w:rsid w:val="00544BBC"/>
    <w:rsid w:val="00544C49"/>
    <w:rsid w:val="00544C7C"/>
    <w:rsid w:val="00544FEE"/>
    <w:rsid w:val="00545402"/>
    <w:rsid w:val="00545485"/>
    <w:rsid w:val="00545544"/>
    <w:rsid w:val="005467A9"/>
    <w:rsid w:val="00546958"/>
    <w:rsid w:val="00546E82"/>
    <w:rsid w:val="00546FC0"/>
    <w:rsid w:val="0054752C"/>
    <w:rsid w:val="005477CA"/>
    <w:rsid w:val="00547A76"/>
    <w:rsid w:val="00547B07"/>
    <w:rsid w:val="00547E50"/>
    <w:rsid w:val="00550B5B"/>
    <w:rsid w:val="00550FB0"/>
    <w:rsid w:val="00551155"/>
    <w:rsid w:val="005513EC"/>
    <w:rsid w:val="00551D06"/>
    <w:rsid w:val="00552713"/>
    <w:rsid w:val="00553253"/>
    <w:rsid w:val="00553816"/>
    <w:rsid w:val="005538A9"/>
    <w:rsid w:val="00553BE7"/>
    <w:rsid w:val="00553FDA"/>
    <w:rsid w:val="00554898"/>
    <w:rsid w:val="00554F85"/>
    <w:rsid w:val="0055546B"/>
    <w:rsid w:val="00555E1D"/>
    <w:rsid w:val="00555E86"/>
    <w:rsid w:val="00555F98"/>
    <w:rsid w:val="00556016"/>
    <w:rsid w:val="0055617E"/>
    <w:rsid w:val="00556FD3"/>
    <w:rsid w:val="005572C7"/>
    <w:rsid w:val="005574D1"/>
    <w:rsid w:val="005574FE"/>
    <w:rsid w:val="00557579"/>
    <w:rsid w:val="00557622"/>
    <w:rsid w:val="00557631"/>
    <w:rsid w:val="0055780B"/>
    <w:rsid w:val="00557E28"/>
    <w:rsid w:val="00557F98"/>
    <w:rsid w:val="0056034A"/>
    <w:rsid w:val="005603C3"/>
    <w:rsid w:val="005604D4"/>
    <w:rsid w:val="00560802"/>
    <w:rsid w:val="00560995"/>
    <w:rsid w:val="00560F30"/>
    <w:rsid w:val="00561393"/>
    <w:rsid w:val="0056178A"/>
    <w:rsid w:val="005617D8"/>
    <w:rsid w:val="005618EB"/>
    <w:rsid w:val="00561A70"/>
    <w:rsid w:val="005622F4"/>
    <w:rsid w:val="0056275B"/>
    <w:rsid w:val="00562AF3"/>
    <w:rsid w:val="00562F23"/>
    <w:rsid w:val="00562F7E"/>
    <w:rsid w:val="005630AE"/>
    <w:rsid w:val="005639A6"/>
    <w:rsid w:val="00563BD7"/>
    <w:rsid w:val="00563C6F"/>
    <w:rsid w:val="00563CC4"/>
    <w:rsid w:val="00564043"/>
    <w:rsid w:val="0056433E"/>
    <w:rsid w:val="005648A4"/>
    <w:rsid w:val="005649C3"/>
    <w:rsid w:val="0056527E"/>
    <w:rsid w:val="00565473"/>
    <w:rsid w:val="00565483"/>
    <w:rsid w:val="00565784"/>
    <w:rsid w:val="00565CA8"/>
    <w:rsid w:val="00565D4E"/>
    <w:rsid w:val="00565E05"/>
    <w:rsid w:val="00566503"/>
    <w:rsid w:val="005677EF"/>
    <w:rsid w:val="00567A71"/>
    <w:rsid w:val="0057066C"/>
    <w:rsid w:val="00570842"/>
    <w:rsid w:val="00571286"/>
    <w:rsid w:val="0057131E"/>
    <w:rsid w:val="00571369"/>
    <w:rsid w:val="0057149F"/>
    <w:rsid w:val="00571F8B"/>
    <w:rsid w:val="00572168"/>
    <w:rsid w:val="0057221E"/>
    <w:rsid w:val="0057226F"/>
    <w:rsid w:val="005724BE"/>
    <w:rsid w:val="00572721"/>
    <w:rsid w:val="005727D3"/>
    <w:rsid w:val="00572867"/>
    <w:rsid w:val="005728A2"/>
    <w:rsid w:val="00573254"/>
    <w:rsid w:val="0057350A"/>
    <w:rsid w:val="0057352C"/>
    <w:rsid w:val="00573669"/>
    <w:rsid w:val="00573F38"/>
    <w:rsid w:val="00574075"/>
    <w:rsid w:val="005742B0"/>
    <w:rsid w:val="005742BB"/>
    <w:rsid w:val="005743A5"/>
    <w:rsid w:val="0057530B"/>
    <w:rsid w:val="00575B14"/>
    <w:rsid w:val="00575C84"/>
    <w:rsid w:val="00576520"/>
    <w:rsid w:val="005765EF"/>
    <w:rsid w:val="00576A20"/>
    <w:rsid w:val="00576A42"/>
    <w:rsid w:val="00576EC5"/>
    <w:rsid w:val="0057724C"/>
    <w:rsid w:val="005777CA"/>
    <w:rsid w:val="00577878"/>
    <w:rsid w:val="0058039F"/>
    <w:rsid w:val="0058066E"/>
    <w:rsid w:val="00580CB1"/>
    <w:rsid w:val="0058163A"/>
    <w:rsid w:val="005817E9"/>
    <w:rsid w:val="005819FD"/>
    <w:rsid w:val="00581A3E"/>
    <w:rsid w:val="005821BD"/>
    <w:rsid w:val="00582576"/>
    <w:rsid w:val="005825E4"/>
    <w:rsid w:val="00583240"/>
    <w:rsid w:val="00583602"/>
    <w:rsid w:val="00583713"/>
    <w:rsid w:val="00583E7A"/>
    <w:rsid w:val="00584519"/>
    <w:rsid w:val="00584CA7"/>
    <w:rsid w:val="00585022"/>
    <w:rsid w:val="00585265"/>
    <w:rsid w:val="005853E3"/>
    <w:rsid w:val="0058565F"/>
    <w:rsid w:val="00585C6E"/>
    <w:rsid w:val="00585E0F"/>
    <w:rsid w:val="00586102"/>
    <w:rsid w:val="005866C8"/>
    <w:rsid w:val="005867A1"/>
    <w:rsid w:val="005867C1"/>
    <w:rsid w:val="005868F9"/>
    <w:rsid w:val="00586E29"/>
    <w:rsid w:val="005872E2"/>
    <w:rsid w:val="00587530"/>
    <w:rsid w:val="005878AF"/>
    <w:rsid w:val="00587D97"/>
    <w:rsid w:val="005906A9"/>
    <w:rsid w:val="0059074F"/>
    <w:rsid w:val="0059081E"/>
    <w:rsid w:val="00590DD2"/>
    <w:rsid w:val="00590F5D"/>
    <w:rsid w:val="00590F63"/>
    <w:rsid w:val="0059118D"/>
    <w:rsid w:val="005912F8"/>
    <w:rsid w:val="00591CB2"/>
    <w:rsid w:val="005920DE"/>
    <w:rsid w:val="00592214"/>
    <w:rsid w:val="005926CF"/>
    <w:rsid w:val="0059279C"/>
    <w:rsid w:val="00592EBD"/>
    <w:rsid w:val="00593236"/>
    <w:rsid w:val="0059369F"/>
    <w:rsid w:val="0059381B"/>
    <w:rsid w:val="00593880"/>
    <w:rsid w:val="00593AC2"/>
    <w:rsid w:val="00593B92"/>
    <w:rsid w:val="0059405B"/>
    <w:rsid w:val="005941C2"/>
    <w:rsid w:val="005943FB"/>
    <w:rsid w:val="005947F3"/>
    <w:rsid w:val="005949AA"/>
    <w:rsid w:val="00594FFC"/>
    <w:rsid w:val="005966F0"/>
    <w:rsid w:val="00596865"/>
    <w:rsid w:val="00596A3D"/>
    <w:rsid w:val="0059749A"/>
    <w:rsid w:val="00597766"/>
    <w:rsid w:val="00597B0B"/>
    <w:rsid w:val="005A0636"/>
    <w:rsid w:val="005A0FF3"/>
    <w:rsid w:val="005A1102"/>
    <w:rsid w:val="005A1147"/>
    <w:rsid w:val="005A132A"/>
    <w:rsid w:val="005A1775"/>
    <w:rsid w:val="005A18A0"/>
    <w:rsid w:val="005A195C"/>
    <w:rsid w:val="005A1BA3"/>
    <w:rsid w:val="005A1D56"/>
    <w:rsid w:val="005A20A2"/>
    <w:rsid w:val="005A25FB"/>
    <w:rsid w:val="005A2763"/>
    <w:rsid w:val="005A2E0B"/>
    <w:rsid w:val="005A3333"/>
    <w:rsid w:val="005A348C"/>
    <w:rsid w:val="005A3B48"/>
    <w:rsid w:val="005A3D91"/>
    <w:rsid w:val="005A43D9"/>
    <w:rsid w:val="005A459A"/>
    <w:rsid w:val="005A476E"/>
    <w:rsid w:val="005A47D6"/>
    <w:rsid w:val="005A4973"/>
    <w:rsid w:val="005A4AAC"/>
    <w:rsid w:val="005A4D22"/>
    <w:rsid w:val="005A520A"/>
    <w:rsid w:val="005A538F"/>
    <w:rsid w:val="005A59A7"/>
    <w:rsid w:val="005A66B5"/>
    <w:rsid w:val="005A67EC"/>
    <w:rsid w:val="005A6A12"/>
    <w:rsid w:val="005A7209"/>
    <w:rsid w:val="005A773D"/>
    <w:rsid w:val="005A77FD"/>
    <w:rsid w:val="005A7A6F"/>
    <w:rsid w:val="005B064F"/>
    <w:rsid w:val="005B0801"/>
    <w:rsid w:val="005B0B73"/>
    <w:rsid w:val="005B1061"/>
    <w:rsid w:val="005B14A6"/>
    <w:rsid w:val="005B16A4"/>
    <w:rsid w:val="005B16D9"/>
    <w:rsid w:val="005B19D6"/>
    <w:rsid w:val="005B211D"/>
    <w:rsid w:val="005B2564"/>
    <w:rsid w:val="005B2EEB"/>
    <w:rsid w:val="005B346A"/>
    <w:rsid w:val="005B34DD"/>
    <w:rsid w:val="005B3CCC"/>
    <w:rsid w:val="005B438B"/>
    <w:rsid w:val="005B47BC"/>
    <w:rsid w:val="005B51B0"/>
    <w:rsid w:val="005B54FD"/>
    <w:rsid w:val="005B5915"/>
    <w:rsid w:val="005B5AC0"/>
    <w:rsid w:val="005B5AEF"/>
    <w:rsid w:val="005B5DF4"/>
    <w:rsid w:val="005B6319"/>
    <w:rsid w:val="005B67EB"/>
    <w:rsid w:val="005B6CD9"/>
    <w:rsid w:val="005B6EF8"/>
    <w:rsid w:val="005B7388"/>
    <w:rsid w:val="005B7389"/>
    <w:rsid w:val="005B79B5"/>
    <w:rsid w:val="005B7E02"/>
    <w:rsid w:val="005C00EB"/>
    <w:rsid w:val="005C05D3"/>
    <w:rsid w:val="005C094A"/>
    <w:rsid w:val="005C0C42"/>
    <w:rsid w:val="005C0E0E"/>
    <w:rsid w:val="005C0F13"/>
    <w:rsid w:val="005C15B8"/>
    <w:rsid w:val="005C19EC"/>
    <w:rsid w:val="005C20B1"/>
    <w:rsid w:val="005C2220"/>
    <w:rsid w:val="005C27C7"/>
    <w:rsid w:val="005C2B09"/>
    <w:rsid w:val="005C2B8F"/>
    <w:rsid w:val="005C3070"/>
    <w:rsid w:val="005C3440"/>
    <w:rsid w:val="005C3675"/>
    <w:rsid w:val="005C3C6C"/>
    <w:rsid w:val="005C3D85"/>
    <w:rsid w:val="005C3FC3"/>
    <w:rsid w:val="005C47BC"/>
    <w:rsid w:val="005C494A"/>
    <w:rsid w:val="005C4E82"/>
    <w:rsid w:val="005C5A59"/>
    <w:rsid w:val="005C612B"/>
    <w:rsid w:val="005C616F"/>
    <w:rsid w:val="005C622B"/>
    <w:rsid w:val="005C6423"/>
    <w:rsid w:val="005C660C"/>
    <w:rsid w:val="005C6658"/>
    <w:rsid w:val="005C6661"/>
    <w:rsid w:val="005C676D"/>
    <w:rsid w:val="005C6B22"/>
    <w:rsid w:val="005C75B8"/>
    <w:rsid w:val="005C768F"/>
    <w:rsid w:val="005C78F9"/>
    <w:rsid w:val="005C7CAB"/>
    <w:rsid w:val="005C7F73"/>
    <w:rsid w:val="005D0040"/>
    <w:rsid w:val="005D0604"/>
    <w:rsid w:val="005D0C59"/>
    <w:rsid w:val="005D0D99"/>
    <w:rsid w:val="005D0F77"/>
    <w:rsid w:val="005D10F1"/>
    <w:rsid w:val="005D1419"/>
    <w:rsid w:val="005D1856"/>
    <w:rsid w:val="005D213F"/>
    <w:rsid w:val="005D22C3"/>
    <w:rsid w:val="005D30A6"/>
    <w:rsid w:val="005D33B3"/>
    <w:rsid w:val="005D3786"/>
    <w:rsid w:val="005D3F6A"/>
    <w:rsid w:val="005D40D7"/>
    <w:rsid w:val="005D465C"/>
    <w:rsid w:val="005D4AA9"/>
    <w:rsid w:val="005D4B97"/>
    <w:rsid w:val="005D4C41"/>
    <w:rsid w:val="005D4F3B"/>
    <w:rsid w:val="005D5189"/>
    <w:rsid w:val="005D5194"/>
    <w:rsid w:val="005D548E"/>
    <w:rsid w:val="005D56D7"/>
    <w:rsid w:val="005D5868"/>
    <w:rsid w:val="005D5DFB"/>
    <w:rsid w:val="005D62A4"/>
    <w:rsid w:val="005D6341"/>
    <w:rsid w:val="005D64B9"/>
    <w:rsid w:val="005D6564"/>
    <w:rsid w:val="005D66F6"/>
    <w:rsid w:val="005D725E"/>
    <w:rsid w:val="005D736D"/>
    <w:rsid w:val="005D7748"/>
    <w:rsid w:val="005D7784"/>
    <w:rsid w:val="005E026D"/>
    <w:rsid w:val="005E06C6"/>
    <w:rsid w:val="005E0755"/>
    <w:rsid w:val="005E0875"/>
    <w:rsid w:val="005E094F"/>
    <w:rsid w:val="005E0AA4"/>
    <w:rsid w:val="005E0C4A"/>
    <w:rsid w:val="005E0DCE"/>
    <w:rsid w:val="005E1060"/>
    <w:rsid w:val="005E11DC"/>
    <w:rsid w:val="005E137E"/>
    <w:rsid w:val="005E1589"/>
    <w:rsid w:val="005E1797"/>
    <w:rsid w:val="005E1F8A"/>
    <w:rsid w:val="005E2214"/>
    <w:rsid w:val="005E2679"/>
    <w:rsid w:val="005E2938"/>
    <w:rsid w:val="005E2B15"/>
    <w:rsid w:val="005E2EE3"/>
    <w:rsid w:val="005E34B4"/>
    <w:rsid w:val="005E3B47"/>
    <w:rsid w:val="005E3BBF"/>
    <w:rsid w:val="005E3F27"/>
    <w:rsid w:val="005E41E9"/>
    <w:rsid w:val="005E437A"/>
    <w:rsid w:val="005E48A2"/>
    <w:rsid w:val="005E48F1"/>
    <w:rsid w:val="005E4AC3"/>
    <w:rsid w:val="005E5192"/>
    <w:rsid w:val="005E5561"/>
    <w:rsid w:val="005E6C59"/>
    <w:rsid w:val="005E7386"/>
    <w:rsid w:val="005E77D5"/>
    <w:rsid w:val="005E7820"/>
    <w:rsid w:val="005E7A6B"/>
    <w:rsid w:val="005E7D0B"/>
    <w:rsid w:val="005E7EDF"/>
    <w:rsid w:val="005F0039"/>
    <w:rsid w:val="005F005E"/>
    <w:rsid w:val="005F0367"/>
    <w:rsid w:val="005F08F7"/>
    <w:rsid w:val="005F0D4B"/>
    <w:rsid w:val="005F127B"/>
    <w:rsid w:val="005F16DD"/>
    <w:rsid w:val="005F1EC0"/>
    <w:rsid w:val="005F213D"/>
    <w:rsid w:val="005F2178"/>
    <w:rsid w:val="005F2339"/>
    <w:rsid w:val="005F2554"/>
    <w:rsid w:val="005F2642"/>
    <w:rsid w:val="005F275F"/>
    <w:rsid w:val="005F2B02"/>
    <w:rsid w:val="005F2CEB"/>
    <w:rsid w:val="005F2F3D"/>
    <w:rsid w:val="005F33D1"/>
    <w:rsid w:val="005F34BD"/>
    <w:rsid w:val="005F39DF"/>
    <w:rsid w:val="005F3C83"/>
    <w:rsid w:val="005F3F1C"/>
    <w:rsid w:val="005F405D"/>
    <w:rsid w:val="005F4D16"/>
    <w:rsid w:val="005F4DE7"/>
    <w:rsid w:val="005F501C"/>
    <w:rsid w:val="005F5211"/>
    <w:rsid w:val="005F5592"/>
    <w:rsid w:val="005F56DE"/>
    <w:rsid w:val="005F56FC"/>
    <w:rsid w:val="005F60DE"/>
    <w:rsid w:val="005F65EB"/>
    <w:rsid w:val="005F67DC"/>
    <w:rsid w:val="005F716E"/>
    <w:rsid w:val="005F728E"/>
    <w:rsid w:val="005F7705"/>
    <w:rsid w:val="005F78AE"/>
    <w:rsid w:val="005F7ADA"/>
    <w:rsid w:val="006005AA"/>
    <w:rsid w:val="00600662"/>
    <w:rsid w:val="006008E7"/>
    <w:rsid w:val="00600A01"/>
    <w:rsid w:val="00600F49"/>
    <w:rsid w:val="0060101E"/>
    <w:rsid w:val="00601136"/>
    <w:rsid w:val="006013A9"/>
    <w:rsid w:val="00601609"/>
    <w:rsid w:val="006016CB"/>
    <w:rsid w:val="00601772"/>
    <w:rsid w:val="00601BAC"/>
    <w:rsid w:val="00601CF5"/>
    <w:rsid w:val="00601D43"/>
    <w:rsid w:val="00601DBC"/>
    <w:rsid w:val="00601F0F"/>
    <w:rsid w:val="00601FC5"/>
    <w:rsid w:val="00601FE1"/>
    <w:rsid w:val="006020EF"/>
    <w:rsid w:val="00602922"/>
    <w:rsid w:val="00602A78"/>
    <w:rsid w:val="00602ECE"/>
    <w:rsid w:val="00602F01"/>
    <w:rsid w:val="0060362A"/>
    <w:rsid w:val="00603722"/>
    <w:rsid w:val="00603BDB"/>
    <w:rsid w:val="00603E14"/>
    <w:rsid w:val="00603FE9"/>
    <w:rsid w:val="006040A8"/>
    <w:rsid w:val="00605004"/>
    <w:rsid w:val="006058D6"/>
    <w:rsid w:val="00605981"/>
    <w:rsid w:val="00605CAA"/>
    <w:rsid w:val="00605DE0"/>
    <w:rsid w:val="00605F2A"/>
    <w:rsid w:val="006060CC"/>
    <w:rsid w:val="0060655C"/>
    <w:rsid w:val="00606616"/>
    <w:rsid w:val="00606C47"/>
    <w:rsid w:val="00606CB5"/>
    <w:rsid w:val="00606F42"/>
    <w:rsid w:val="006074BD"/>
    <w:rsid w:val="006100D0"/>
    <w:rsid w:val="0061084E"/>
    <w:rsid w:val="00610937"/>
    <w:rsid w:val="0061154F"/>
    <w:rsid w:val="00611C06"/>
    <w:rsid w:val="0061208D"/>
    <w:rsid w:val="006125C8"/>
    <w:rsid w:val="00612647"/>
    <w:rsid w:val="00612B77"/>
    <w:rsid w:val="00612BFF"/>
    <w:rsid w:val="00613479"/>
    <w:rsid w:val="0061364E"/>
    <w:rsid w:val="00613D08"/>
    <w:rsid w:val="0061432C"/>
    <w:rsid w:val="0061445C"/>
    <w:rsid w:val="006147F4"/>
    <w:rsid w:val="00614F18"/>
    <w:rsid w:val="00614FBC"/>
    <w:rsid w:val="00615DDB"/>
    <w:rsid w:val="00616407"/>
    <w:rsid w:val="00616508"/>
    <w:rsid w:val="006169D1"/>
    <w:rsid w:val="00617A5D"/>
    <w:rsid w:val="00617CE7"/>
    <w:rsid w:val="00617D81"/>
    <w:rsid w:val="006209BF"/>
    <w:rsid w:val="00620A6C"/>
    <w:rsid w:val="00620C20"/>
    <w:rsid w:val="00620F27"/>
    <w:rsid w:val="00621894"/>
    <w:rsid w:val="006219F9"/>
    <w:rsid w:val="00621DE7"/>
    <w:rsid w:val="00621E3C"/>
    <w:rsid w:val="00621FB8"/>
    <w:rsid w:val="00622086"/>
    <w:rsid w:val="0062247C"/>
    <w:rsid w:val="0062252D"/>
    <w:rsid w:val="0062296C"/>
    <w:rsid w:val="00622A64"/>
    <w:rsid w:val="00622FBA"/>
    <w:rsid w:val="006231B0"/>
    <w:rsid w:val="00623438"/>
    <w:rsid w:val="00623850"/>
    <w:rsid w:val="00623BA5"/>
    <w:rsid w:val="0062400B"/>
    <w:rsid w:val="00624335"/>
    <w:rsid w:val="0062449B"/>
    <w:rsid w:val="006245F5"/>
    <w:rsid w:val="00624662"/>
    <w:rsid w:val="00624BE6"/>
    <w:rsid w:val="00624CDB"/>
    <w:rsid w:val="00624D19"/>
    <w:rsid w:val="00624D63"/>
    <w:rsid w:val="00624E42"/>
    <w:rsid w:val="0062504D"/>
    <w:rsid w:val="00625283"/>
    <w:rsid w:val="006252F7"/>
    <w:rsid w:val="006258A8"/>
    <w:rsid w:val="00625AF3"/>
    <w:rsid w:val="00625B1F"/>
    <w:rsid w:val="00625B82"/>
    <w:rsid w:val="00626081"/>
    <w:rsid w:val="00626208"/>
    <w:rsid w:val="006263C7"/>
    <w:rsid w:val="0062675E"/>
    <w:rsid w:val="006272E5"/>
    <w:rsid w:val="00627542"/>
    <w:rsid w:val="006277BB"/>
    <w:rsid w:val="006278B7"/>
    <w:rsid w:val="00627C5B"/>
    <w:rsid w:val="00627CCF"/>
    <w:rsid w:val="00627CEA"/>
    <w:rsid w:val="00627E22"/>
    <w:rsid w:val="00627EE1"/>
    <w:rsid w:val="00630569"/>
    <w:rsid w:val="00630B8B"/>
    <w:rsid w:val="00630C26"/>
    <w:rsid w:val="00630CFF"/>
    <w:rsid w:val="00630E55"/>
    <w:rsid w:val="006315AA"/>
    <w:rsid w:val="00631704"/>
    <w:rsid w:val="0063198D"/>
    <w:rsid w:val="00631AC5"/>
    <w:rsid w:val="00632086"/>
    <w:rsid w:val="006320D0"/>
    <w:rsid w:val="0063262D"/>
    <w:rsid w:val="0063277E"/>
    <w:rsid w:val="006328FD"/>
    <w:rsid w:val="00632D16"/>
    <w:rsid w:val="00632D8F"/>
    <w:rsid w:val="00632DC9"/>
    <w:rsid w:val="00633DB6"/>
    <w:rsid w:val="00633E5C"/>
    <w:rsid w:val="0063406B"/>
    <w:rsid w:val="00634ECA"/>
    <w:rsid w:val="00635131"/>
    <w:rsid w:val="006357B3"/>
    <w:rsid w:val="00635B57"/>
    <w:rsid w:val="00635F74"/>
    <w:rsid w:val="006365BA"/>
    <w:rsid w:val="00636CAD"/>
    <w:rsid w:val="00636DBB"/>
    <w:rsid w:val="0063742A"/>
    <w:rsid w:val="00637523"/>
    <w:rsid w:val="0063755A"/>
    <w:rsid w:val="006376B2"/>
    <w:rsid w:val="00637C54"/>
    <w:rsid w:val="00637EF6"/>
    <w:rsid w:val="00637F30"/>
    <w:rsid w:val="00637FB6"/>
    <w:rsid w:val="00640719"/>
    <w:rsid w:val="00640725"/>
    <w:rsid w:val="00640D4B"/>
    <w:rsid w:val="00640E3D"/>
    <w:rsid w:val="00640F3F"/>
    <w:rsid w:val="006412C9"/>
    <w:rsid w:val="006414D0"/>
    <w:rsid w:val="00641628"/>
    <w:rsid w:val="006416A4"/>
    <w:rsid w:val="00642065"/>
    <w:rsid w:val="0064263A"/>
    <w:rsid w:val="0064280D"/>
    <w:rsid w:val="00642ACC"/>
    <w:rsid w:val="00642E15"/>
    <w:rsid w:val="00642FA8"/>
    <w:rsid w:val="00643458"/>
    <w:rsid w:val="00643548"/>
    <w:rsid w:val="00643A77"/>
    <w:rsid w:val="006444E2"/>
    <w:rsid w:val="006449F4"/>
    <w:rsid w:val="00644F84"/>
    <w:rsid w:val="00644FB8"/>
    <w:rsid w:val="00645032"/>
    <w:rsid w:val="00645343"/>
    <w:rsid w:val="006453A4"/>
    <w:rsid w:val="00645BDE"/>
    <w:rsid w:val="006460B9"/>
    <w:rsid w:val="0064631A"/>
    <w:rsid w:val="0064675A"/>
    <w:rsid w:val="00646C25"/>
    <w:rsid w:val="00646D81"/>
    <w:rsid w:val="00646FB9"/>
    <w:rsid w:val="00647158"/>
    <w:rsid w:val="00647162"/>
    <w:rsid w:val="00647450"/>
    <w:rsid w:val="00647B2A"/>
    <w:rsid w:val="00647B99"/>
    <w:rsid w:val="00647DDA"/>
    <w:rsid w:val="006502D3"/>
    <w:rsid w:val="00650616"/>
    <w:rsid w:val="0065064E"/>
    <w:rsid w:val="0065116C"/>
    <w:rsid w:val="00651854"/>
    <w:rsid w:val="00651EE7"/>
    <w:rsid w:val="006522D8"/>
    <w:rsid w:val="006527E8"/>
    <w:rsid w:val="0065339F"/>
    <w:rsid w:val="00653433"/>
    <w:rsid w:val="006536E6"/>
    <w:rsid w:val="00653D70"/>
    <w:rsid w:val="00653F82"/>
    <w:rsid w:val="00653FE8"/>
    <w:rsid w:val="00654261"/>
    <w:rsid w:val="0065427D"/>
    <w:rsid w:val="0065523C"/>
    <w:rsid w:val="00655767"/>
    <w:rsid w:val="006559CB"/>
    <w:rsid w:val="00656254"/>
    <w:rsid w:val="00656F82"/>
    <w:rsid w:val="0065709C"/>
    <w:rsid w:val="006570F5"/>
    <w:rsid w:val="006572F0"/>
    <w:rsid w:val="0065746E"/>
    <w:rsid w:val="00657629"/>
    <w:rsid w:val="0065783C"/>
    <w:rsid w:val="00657848"/>
    <w:rsid w:val="00657B4B"/>
    <w:rsid w:val="00657C00"/>
    <w:rsid w:val="00660024"/>
    <w:rsid w:val="006601CE"/>
    <w:rsid w:val="006604F7"/>
    <w:rsid w:val="00660673"/>
    <w:rsid w:val="00661645"/>
    <w:rsid w:val="006616D4"/>
    <w:rsid w:val="00661A21"/>
    <w:rsid w:val="00661A7B"/>
    <w:rsid w:val="00661EC7"/>
    <w:rsid w:val="0066237D"/>
    <w:rsid w:val="006625C1"/>
    <w:rsid w:val="0066268E"/>
    <w:rsid w:val="006632D8"/>
    <w:rsid w:val="00663387"/>
    <w:rsid w:val="0066354D"/>
    <w:rsid w:val="00663C20"/>
    <w:rsid w:val="00663FAA"/>
    <w:rsid w:val="00663FB0"/>
    <w:rsid w:val="00664267"/>
    <w:rsid w:val="006643AE"/>
    <w:rsid w:val="00664485"/>
    <w:rsid w:val="006649D4"/>
    <w:rsid w:val="00664E13"/>
    <w:rsid w:val="006651EA"/>
    <w:rsid w:val="00665281"/>
    <w:rsid w:val="00665979"/>
    <w:rsid w:val="00665C73"/>
    <w:rsid w:val="006666E1"/>
    <w:rsid w:val="006669C2"/>
    <w:rsid w:val="00666C27"/>
    <w:rsid w:val="00667032"/>
    <w:rsid w:val="00667B36"/>
    <w:rsid w:val="00667C45"/>
    <w:rsid w:val="00670664"/>
    <w:rsid w:val="006708EE"/>
    <w:rsid w:val="006708FE"/>
    <w:rsid w:val="006708FF"/>
    <w:rsid w:val="00670913"/>
    <w:rsid w:val="00670926"/>
    <w:rsid w:val="00670A70"/>
    <w:rsid w:val="00671367"/>
    <w:rsid w:val="00671500"/>
    <w:rsid w:val="00672040"/>
    <w:rsid w:val="006723C1"/>
    <w:rsid w:val="00672B22"/>
    <w:rsid w:val="00672E7A"/>
    <w:rsid w:val="00672EA6"/>
    <w:rsid w:val="0067332F"/>
    <w:rsid w:val="006734DC"/>
    <w:rsid w:val="006737EE"/>
    <w:rsid w:val="00673A32"/>
    <w:rsid w:val="00673D6E"/>
    <w:rsid w:val="0067476B"/>
    <w:rsid w:val="006748BA"/>
    <w:rsid w:val="00674B09"/>
    <w:rsid w:val="00674C98"/>
    <w:rsid w:val="00675098"/>
    <w:rsid w:val="00675155"/>
    <w:rsid w:val="0067532D"/>
    <w:rsid w:val="00675376"/>
    <w:rsid w:val="006764DA"/>
    <w:rsid w:val="00677042"/>
    <w:rsid w:val="006771CC"/>
    <w:rsid w:val="0067734D"/>
    <w:rsid w:val="0067786B"/>
    <w:rsid w:val="00677AE9"/>
    <w:rsid w:val="00677E23"/>
    <w:rsid w:val="00677F1D"/>
    <w:rsid w:val="00680C6E"/>
    <w:rsid w:val="0068198C"/>
    <w:rsid w:val="00682018"/>
    <w:rsid w:val="0068203D"/>
    <w:rsid w:val="0068300A"/>
    <w:rsid w:val="006833F4"/>
    <w:rsid w:val="00683BE4"/>
    <w:rsid w:val="00683EE6"/>
    <w:rsid w:val="00683F17"/>
    <w:rsid w:val="00683F53"/>
    <w:rsid w:val="00683FAC"/>
    <w:rsid w:val="00684B41"/>
    <w:rsid w:val="00684DDD"/>
    <w:rsid w:val="0068514C"/>
    <w:rsid w:val="00685265"/>
    <w:rsid w:val="0068577C"/>
    <w:rsid w:val="006859C7"/>
    <w:rsid w:val="00685C8F"/>
    <w:rsid w:val="006860AC"/>
    <w:rsid w:val="00686156"/>
    <w:rsid w:val="0068620B"/>
    <w:rsid w:val="00686551"/>
    <w:rsid w:val="00686A31"/>
    <w:rsid w:val="00686DAB"/>
    <w:rsid w:val="00686F1E"/>
    <w:rsid w:val="0068720C"/>
    <w:rsid w:val="00687428"/>
    <w:rsid w:val="00687646"/>
    <w:rsid w:val="00687660"/>
    <w:rsid w:val="0069012E"/>
    <w:rsid w:val="00690EC1"/>
    <w:rsid w:val="00691345"/>
    <w:rsid w:val="006913BE"/>
    <w:rsid w:val="00691FFA"/>
    <w:rsid w:val="006923DF"/>
    <w:rsid w:val="00692468"/>
    <w:rsid w:val="006925D0"/>
    <w:rsid w:val="00692945"/>
    <w:rsid w:val="006929D2"/>
    <w:rsid w:val="00692A9E"/>
    <w:rsid w:val="00692E18"/>
    <w:rsid w:val="00692FFD"/>
    <w:rsid w:val="006934FD"/>
    <w:rsid w:val="006935EC"/>
    <w:rsid w:val="00693E6E"/>
    <w:rsid w:val="0069412A"/>
    <w:rsid w:val="00694286"/>
    <w:rsid w:val="00694290"/>
    <w:rsid w:val="006942A5"/>
    <w:rsid w:val="00694396"/>
    <w:rsid w:val="0069448D"/>
    <w:rsid w:val="00694D08"/>
    <w:rsid w:val="00694D28"/>
    <w:rsid w:val="00694D53"/>
    <w:rsid w:val="00694F9E"/>
    <w:rsid w:val="006950BA"/>
    <w:rsid w:val="006954F0"/>
    <w:rsid w:val="0069563F"/>
    <w:rsid w:val="00695774"/>
    <w:rsid w:val="00695DB4"/>
    <w:rsid w:val="00695E23"/>
    <w:rsid w:val="00695F67"/>
    <w:rsid w:val="006960DC"/>
    <w:rsid w:val="00696506"/>
    <w:rsid w:val="0069654F"/>
    <w:rsid w:val="00697392"/>
    <w:rsid w:val="00697A6B"/>
    <w:rsid w:val="00697C4D"/>
    <w:rsid w:val="006A005A"/>
    <w:rsid w:val="006A08B4"/>
    <w:rsid w:val="006A101F"/>
    <w:rsid w:val="006A2110"/>
    <w:rsid w:val="006A26BD"/>
    <w:rsid w:val="006A297D"/>
    <w:rsid w:val="006A2F3A"/>
    <w:rsid w:val="006A2F46"/>
    <w:rsid w:val="006A3361"/>
    <w:rsid w:val="006A34A9"/>
    <w:rsid w:val="006A370F"/>
    <w:rsid w:val="006A3956"/>
    <w:rsid w:val="006A3C2D"/>
    <w:rsid w:val="006A417B"/>
    <w:rsid w:val="006A41E3"/>
    <w:rsid w:val="006A423E"/>
    <w:rsid w:val="006A4361"/>
    <w:rsid w:val="006A48BB"/>
    <w:rsid w:val="006A4B42"/>
    <w:rsid w:val="006A4D13"/>
    <w:rsid w:val="006A4E3A"/>
    <w:rsid w:val="006A4E5D"/>
    <w:rsid w:val="006A5779"/>
    <w:rsid w:val="006A5986"/>
    <w:rsid w:val="006A5A84"/>
    <w:rsid w:val="006A5E59"/>
    <w:rsid w:val="006A5FD9"/>
    <w:rsid w:val="006A611B"/>
    <w:rsid w:val="006A6C33"/>
    <w:rsid w:val="006A70A7"/>
    <w:rsid w:val="006A7133"/>
    <w:rsid w:val="006A75BB"/>
    <w:rsid w:val="006A7A05"/>
    <w:rsid w:val="006A7B07"/>
    <w:rsid w:val="006B0022"/>
    <w:rsid w:val="006B004F"/>
    <w:rsid w:val="006B01D5"/>
    <w:rsid w:val="006B042B"/>
    <w:rsid w:val="006B1363"/>
    <w:rsid w:val="006B16AE"/>
    <w:rsid w:val="006B1D06"/>
    <w:rsid w:val="006B1E6E"/>
    <w:rsid w:val="006B2A54"/>
    <w:rsid w:val="006B2D4B"/>
    <w:rsid w:val="006B2DCB"/>
    <w:rsid w:val="006B2FE1"/>
    <w:rsid w:val="006B377E"/>
    <w:rsid w:val="006B3C6E"/>
    <w:rsid w:val="006B422F"/>
    <w:rsid w:val="006B4514"/>
    <w:rsid w:val="006B4B31"/>
    <w:rsid w:val="006B4CBA"/>
    <w:rsid w:val="006B52DF"/>
    <w:rsid w:val="006B5975"/>
    <w:rsid w:val="006B59BB"/>
    <w:rsid w:val="006B61E5"/>
    <w:rsid w:val="006B6391"/>
    <w:rsid w:val="006B63E6"/>
    <w:rsid w:val="006B7095"/>
    <w:rsid w:val="006B736B"/>
    <w:rsid w:val="006B73D7"/>
    <w:rsid w:val="006B779E"/>
    <w:rsid w:val="006B794B"/>
    <w:rsid w:val="006B7D2C"/>
    <w:rsid w:val="006B7FA1"/>
    <w:rsid w:val="006C0493"/>
    <w:rsid w:val="006C04B6"/>
    <w:rsid w:val="006C0522"/>
    <w:rsid w:val="006C06BE"/>
    <w:rsid w:val="006C0A44"/>
    <w:rsid w:val="006C0F38"/>
    <w:rsid w:val="006C0F45"/>
    <w:rsid w:val="006C1502"/>
    <w:rsid w:val="006C15B1"/>
    <w:rsid w:val="006C1B04"/>
    <w:rsid w:val="006C1C26"/>
    <w:rsid w:val="006C1CBD"/>
    <w:rsid w:val="006C2BAD"/>
    <w:rsid w:val="006C2E65"/>
    <w:rsid w:val="006C301E"/>
    <w:rsid w:val="006C3129"/>
    <w:rsid w:val="006C313B"/>
    <w:rsid w:val="006C3357"/>
    <w:rsid w:val="006C3376"/>
    <w:rsid w:val="006C3E15"/>
    <w:rsid w:val="006C3FA3"/>
    <w:rsid w:val="006C4137"/>
    <w:rsid w:val="006C415F"/>
    <w:rsid w:val="006C4981"/>
    <w:rsid w:val="006C49E6"/>
    <w:rsid w:val="006C55B5"/>
    <w:rsid w:val="006C5A15"/>
    <w:rsid w:val="006C5A25"/>
    <w:rsid w:val="006C5A63"/>
    <w:rsid w:val="006C5FCB"/>
    <w:rsid w:val="006C621C"/>
    <w:rsid w:val="006C65C1"/>
    <w:rsid w:val="006C66AF"/>
    <w:rsid w:val="006C69B8"/>
    <w:rsid w:val="006C6A88"/>
    <w:rsid w:val="006C6A9C"/>
    <w:rsid w:val="006C6AC9"/>
    <w:rsid w:val="006C6F1E"/>
    <w:rsid w:val="006C728D"/>
    <w:rsid w:val="006C76C9"/>
    <w:rsid w:val="006D009D"/>
    <w:rsid w:val="006D033C"/>
    <w:rsid w:val="006D05FB"/>
    <w:rsid w:val="006D065D"/>
    <w:rsid w:val="006D07C1"/>
    <w:rsid w:val="006D1831"/>
    <w:rsid w:val="006D1991"/>
    <w:rsid w:val="006D19D7"/>
    <w:rsid w:val="006D1A8B"/>
    <w:rsid w:val="006D204C"/>
    <w:rsid w:val="006D2090"/>
    <w:rsid w:val="006D2649"/>
    <w:rsid w:val="006D27CD"/>
    <w:rsid w:val="006D3383"/>
    <w:rsid w:val="006D46E0"/>
    <w:rsid w:val="006D4852"/>
    <w:rsid w:val="006D4DE8"/>
    <w:rsid w:val="006D51FB"/>
    <w:rsid w:val="006D5519"/>
    <w:rsid w:val="006D561C"/>
    <w:rsid w:val="006D5845"/>
    <w:rsid w:val="006D5E98"/>
    <w:rsid w:val="006D61D6"/>
    <w:rsid w:val="006D66FC"/>
    <w:rsid w:val="006D6702"/>
    <w:rsid w:val="006D67DB"/>
    <w:rsid w:val="006D68B2"/>
    <w:rsid w:val="006D6A2E"/>
    <w:rsid w:val="006D6C7F"/>
    <w:rsid w:val="006D6EA7"/>
    <w:rsid w:val="006D721A"/>
    <w:rsid w:val="006E0592"/>
    <w:rsid w:val="006E065B"/>
    <w:rsid w:val="006E077E"/>
    <w:rsid w:val="006E07BE"/>
    <w:rsid w:val="006E0E18"/>
    <w:rsid w:val="006E0EA7"/>
    <w:rsid w:val="006E0F08"/>
    <w:rsid w:val="006E1C47"/>
    <w:rsid w:val="006E1CD1"/>
    <w:rsid w:val="006E2107"/>
    <w:rsid w:val="006E222B"/>
    <w:rsid w:val="006E283E"/>
    <w:rsid w:val="006E3032"/>
    <w:rsid w:val="006E352F"/>
    <w:rsid w:val="006E3598"/>
    <w:rsid w:val="006E3625"/>
    <w:rsid w:val="006E47F6"/>
    <w:rsid w:val="006E509C"/>
    <w:rsid w:val="006E568A"/>
    <w:rsid w:val="006E568F"/>
    <w:rsid w:val="006E5A3F"/>
    <w:rsid w:val="006E5B6D"/>
    <w:rsid w:val="006E5F4B"/>
    <w:rsid w:val="006E6044"/>
    <w:rsid w:val="006E61CF"/>
    <w:rsid w:val="006E6563"/>
    <w:rsid w:val="006E6810"/>
    <w:rsid w:val="006E6BC2"/>
    <w:rsid w:val="006E6DC5"/>
    <w:rsid w:val="006E6EC6"/>
    <w:rsid w:val="006E6EE9"/>
    <w:rsid w:val="006E7504"/>
    <w:rsid w:val="006E78A4"/>
    <w:rsid w:val="006F0370"/>
    <w:rsid w:val="006F06D8"/>
    <w:rsid w:val="006F0B6A"/>
    <w:rsid w:val="006F0C81"/>
    <w:rsid w:val="006F1151"/>
    <w:rsid w:val="006F1D04"/>
    <w:rsid w:val="006F23FE"/>
    <w:rsid w:val="006F2F6D"/>
    <w:rsid w:val="006F33CA"/>
    <w:rsid w:val="006F3411"/>
    <w:rsid w:val="006F3A9F"/>
    <w:rsid w:val="006F3AE6"/>
    <w:rsid w:val="006F3BD4"/>
    <w:rsid w:val="006F47C2"/>
    <w:rsid w:val="006F4926"/>
    <w:rsid w:val="006F4A4D"/>
    <w:rsid w:val="006F4E98"/>
    <w:rsid w:val="006F510C"/>
    <w:rsid w:val="006F5779"/>
    <w:rsid w:val="006F58AE"/>
    <w:rsid w:val="006F5A05"/>
    <w:rsid w:val="006F5E74"/>
    <w:rsid w:val="006F6918"/>
    <w:rsid w:val="006F6BD8"/>
    <w:rsid w:val="006F6E97"/>
    <w:rsid w:val="006F71D7"/>
    <w:rsid w:val="006F7764"/>
    <w:rsid w:val="006F7774"/>
    <w:rsid w:val="006F799C"/>
    <w:rsid w:val="006F7FE5"/>
    <w:rsid w:val="00700376"/>
    <w:rsid w:val="00700789"/>
    <w:rsid w:val="00700A4D"/>
    <w:rsid w:val="00700C35"/>
    <w:rsid w:val="007010E3"/>
    <w:rsid w:val="007011A5"/>
    <w:rsid w:val="00701281"/>
    <w:rsid w:val="007015D4"/>
    <w:rsid w:val="007016F6"/>
    <w:rsid w:val="0070190C"/>
    <w:rsid w:val="00701C63"/>
    <w:rsid w:val="00702BC3"/>
    <w:rsid w:val="007033C0"/>
    <w:rsid w:val="007033E7"/>
    <w:rsid w:val="00703803"/>
    <w:rsid w:val="007038B5"/>
    <w:rsid w:val="00703C2E"/>
    <w:rsid w:val="00703F6C"/>
    <w:rsid w:val="007048A4"/>
    <w:rsid w:val="007051C7"/>
    <w:rsid w:val="00705C3D"/>
    <w:rsid w:val="007061F0"/>
    <w:rsid w:val="00706631"/>
    <w:rsid w:val="00706758"/>
    <w:rsid w:val="00706984"/>
    <w:rsid w:val="00706DB2"/>
    <w:rsid w:val="007073D4"/>
    <w:rsid w:val="0070742E"/>
    <w:rsid w:val="00707CE8"/>
    <w:rsid w:val="007101E5"/>
    <w:rsid w:val="00710880"/>
    <w:rsid w:val="00711129"/>
    <w:rsid w:val="0071143E"/>
    <w:rsid w:val="007119C9"/>
    <w:rsid w:val="00711BE1"/>
    <w:rsid w:val="00712186"/>
    <w:rsid w:val="007121FD"/>
    <w:rsid w:val="00712490"/>
    <w:rsid w:val="007125E1"/>
    <w:rsid w:val="0071299B"/>
    <w:rsid w:val="00712A65"/>
    <w:rsid w:val="00713240"/>
    <w:rsid w:val="00713494"/>
    <w:rsid w:val="00713947"/>
    <w:rsid w:val="00713A3B"/>
    <w:rsid w:val="00713E62"/>
    <w:rsid w:val="00714386"/>
    <w:rsid w:val="00714442"/>
    <w:rsid w:val="00714758"/>
    <w:rsid w:val="0071483F"/>
    <w:rsid w:val="00714CDB"/>
    <w:rsid w:val="00714D63"/>
    <w:rsid w:val="00715236"/>
    <w:rsid w:val="00715411"/>
    <w:rsid w:val="00715742"/>
    <w:rsid w:val="00715B37"/>
    <w:rsid w:val="00716132"/>
    <w:rsid w:val="00716A8F"/>
    <w:rsid w:val="00716B1B"/>
    <w:rsid w:val="00716EC6"/>
    <w:rsid w:val="0071710C"/>
    <w:rsid w:val="00717207"/>
    <w:rsid w:val="007172C3"/>
    <w:rsid w:val="00717476"/>
    <w:rsid w:val="00717679"/>
    <w:rsid w:val="00717C79"/>
    <w:rsid w:val="00717D3A"/>
    <w:rsid w:val="0072002D"/>
    <w:rsid w:val="007215C4"/>
    <w:rsid w:val="00721FEF"/>
    <w:rsid w:val="0072214F"/>
    <w:rsid w:val="00722200"/>
    <w:rsid w:val="00722824"/>
    <w:rsid w:val="00722AF7"/>
    <w:rsid w:val="007233BA"/>
    <w:rsid w:val="00723CA1"/>
    <w:rsid w:val="00723DDC"/>
    <w:rsid w:val="00723FB5"/>
    <w:rsid w:val="00724148"/>
    <w:rsid w:val="00724ADF"/>
    <w:rsid w:val="00724BEC"/>
    <w:rsid w:val="00724EE5"/>
    <w:rsid w:val="00725330"/>
    <w:rsid w:val="00725EB6"/>
    <w:rsid w:val="00726002"/>
    <w:rsid w:val="00726236"/>
    <w:rsid w:val="00726853"/>
    <w:rsid w:val="00726CA6"/>
    <w:rsid w:val="007273A0"/>
    <w:rsid w:val="0072753E"/>
    <w:rsid w:val="007276BA"/>
    <w:rsid w:val="00727A0C"/>
    <w:rsid w:val="00730151"/>
    <w:rsid w:val="0073067C"/>
    <w:rsid w:val="0073081C"/>
    <w:rsid w:val="00731B61"/>
    <w:rsid w:val="00731BDC"/>
    <w:rsid w:val="0073248B"/>
    <w:rsid w:val="007329A6"/>
    <w:rsid w:val="00732FDA"/>
    <w:rsid w:val="0073373F"/>
    <w:rsid w:val="00733B98"/>
    <w:rsid w:val="00733D58"/>
    <w:rsid w:val="00734219"/>
    <w:rsid w:val="00734376"/>
    <w:rsid w:val="007344F3"/>
    <w:rsid w:val="00734590"/>
    <w:rsid w:val="00734925"/>
    <w:rsid w:val="00734C22"/>
    <w:rsid w:val="00735EE5"/>
    <w:rsid w:val="00735FA2"/>
    <w:rsid w:val="007363FD"/>
    <w:rsid w:val="00736529"/>
    <w:rsid w:val="0073659F"/>
    <w:rsid w:val="007375C6"/>
    <w:rsid w:val="00737B56"/>
    <w:rsid w:val="0074042B"/>
    <w:rsid w:val="007404E8"/>
    <w:rsid w:val="00740C37"/>
    <w:rsid w:val="00740E03"/>
    <w:rsid w:val="007414FB"/>
    <w:rsid w:val="00741747"/>
    <w:rsid w:val="007417F4"/>
    <w:rsid w:val="00741B99"/>
    <w:rsid w:val="0074214E"/>
    <w:rsid w:val="007423B7"/>
    <w:rsid w:val="00742484"/>
    <w:rsid w:val="007427A6"/>
    <w:rsid w:val="00742F9F"/>
    <w:rsid w:val="00743255"/>
    <w:rsid w:val="0074333C"/>
    <w:rsid w:val="00743A14"/>
    <w:rsid w:val="00743CA4"/>
    <w:rsid w:val="00744403"/>
    <w:rsid w:val="00744728"/>
    <w:rsid w:val="00744830"/>
    <w:rsid w:val="00744F41"/>
    <w:rsid w:val="007452F9"/>
    <w:rsid w:val="007453E7"/>
    <w:rsid w:val="0074584B"/>
    <w:rsid w:val="00745D5E"/>
    <w:rsid w:val="00745E91"/>
    <w:rsid w:val="00746560"/>
    <w:rsid w:val="00746629"/>
    <w:rsid w:val="007470B2"/>
    <w:rsid w:val="007472E3"/>
    <w:rsid w:val="00747985"/>
    <w:rsid w:val="00747D3B"/>
    <w:rsid w:val="00747FA8"/>
    <w:rsid w:val="00750428"/>
    <w:rsid w:val="007508EA"/>
    <w:rsid w:val="007509CF"/>
    <w:rsid w:val="00750C02"/>
    <w:rsid w:val="00750CA0"/>
    <w:rsid w:val="00750D21"/>
    <w:rsid w:val="007517F7"/>
    <w:rsid w:val="00751D62"/>
    <w:rsid w:val="007521D6"/>
    <w:rsid w:val="0075256D"/>
    <w:rsid w:val="00752BAA"/>
    <w:rsid w:val="00752ED8"/>
    <w:rsid w:val="0075340E"/>
    <w:rsid w:val="00753571"/>
    <w:rsid w:val="00753A22"/>
    <w:rsid w:val="00753ACF"/>
    <w:rsid w:val="00753FED"/>
    <w:rsid w:val="0075426C"/>
    <w:rsid w:val="007543F2"/>
    <w:rsid w:val="00754970"/>
    <w:rsid w:val="00754FF3"/>
    <w:rsid w:val="00755034"/>
    <w:rsid w:val="007552C0"/>
    <w:rsid w:val="007561AD"/>
    <w:rsid w:val="0075670A"/>
    <w:rsid w:val="00756791"/>
    <w:rsid w:val="007569C9"/>
    <w:rsid w:val="00756D7D"/>
    <w:rsid w:val="00757556"/>
    <w:rsid w:val="00757698"/>
    <w:rsid w:val="007577E3"/>
    <w:rsid w:val="00757831"/>
    <w:rsid w:val="00757BBD"/>
    <w:rsid w:val="007601E1"/>
    <w:rsid w:val="0076049A"/>
    <w:rsid w:val="007607FB"/>
    <w:rsid w:val="00760F9F"/>
    <w:rsid w:val="007612A8"/>
    <w:rsid w:val="00761359"/>
    <w:rsid w:val="0076146F"/>
    <w:rsid w:val="007614D9"/>
    <w:rsid w:val="00761A77"/>
    <w:rsid w:val="00761D5E"/>
    <w:rsid w:val="0076206A"/>
    <w:rsid w:val="00762344"/>
    <w:rsid w:val="007629EC"/>
    <w:rsid w:val="00762B39"/>
    <w:rsid w:val="00762C64"/>
    <w:rsid w:val="00762E12"/>
    <w:rsid w:val="00762E62"/>
    <w:rsid w:val="00763059"/>
    <w:rsid w:val="00763D28"/>
    <w:rsid w:val="00763D34"/>
    <w:rsid w:val="00763D8D"/>
    <w:rsid w:val="00763EE5"/>
    <w:rsid w:val="0076415D"/>
    <w:rsid w:val="007642E0"/>
    <w:rsid w:val="007648B9"/>
    <w:rsid w:val="00764D6D"/>
    <w:rsid w:val="00764F36"/>
    <w:rsid w:val="00764F4B"/>
    <w:rsid w:val="00765097"/>
    <w:rsid w:val="00765597"/>
    <w:rsid w:val="007659CE"/>
    <w:rsid w:val="00765EB7"/>
    <w:rsid w:val="007666CC"/>
    <w:rsid w:val="00766FA2"/>
    <w:rsid w:val="0076741B"/>
    <w:rsid w:val="00767FA9"/>
    <w:rsid w:val="00767FCC"/>
    <w:rsid w:val="00770C0F"/>
    <w:rsid w:val="00770CE7"/>
    <w:rsid w:val="0077103F"/>
    <w:rsid w:val="007718B2"/>
    <w:rsid w:val="00771919"/>
    <w:rsid w:val="00771932"/>
    <w:rsid w:val="00771A32"/>
    <w:rsid w:val="00771B16"/>
    <w:rsid w:val="00771BD2"/>
    <w:rsid w:val="0077229D"/>
    <w:rsid w:val="00772422"/>
    <w:rsid w:val="007728E4"/>
    <w:rsid w:val="00772C38"/>
    <w:rsid w:val="00772E1F"/>
    <w:rsid w:val="00772E29"/>
    <w:rsid w:val="00773276"/>
    <w:rsid w:val="00773412"/>
    <w:rsid w:val="0077368D"/>
    <w:rsid w:val="00773A61"/>
    <w:rsid w:val="00773A86"/>
    <w:rsid w:val="00773EEC"/>
    <w:rsid w:val="00774310"/>
    <w:rsid w:val="0077455C"/>
    <w:rsid w:val="00774A1A"/>
    <w:rsid w:val="00774C1A"/>
    <w:rsid w:val="00776220"/>
    <w:rsid w:val="00776639"/>
    <w:rsid w:val="00776783"/>
    <w:rsid w:val="00776A72"/>
    <w:rsid w:val="0077711F"/>
    <w:rsid w:val="0077726A"/>
    <w:rsid w:val="00777517"/>
    <w:rsid w:val="00777651"/>
    <w:rsid w:val="007776EA"/>
    <w:rsid w:val="00777CB7"/>
    <w:rsid w:val="00777EAB"/>
    <w:rsid w:val="00777EC8"/>
    <w:rsid w:val="00780244"/>
    <w:rsid w:val="0078083C"/>
    <w:rsid w:val="00780931"/>
    <w:rsid w:val="00781165"/>
    <w:rsid w:val="00781247"/>
    <w:rsid w:val="007812B2"/>
    <w:rsid w:val="00781371"/>
    <w:rsid w:val="007814A3"/>
    <w:rsid w:val="007815B4"/>
    <w:rsid w:val="007815F4"/>
    <w:rsid w:val="007817C7"/>
    <w:rsid w:val="00781942"/>
    <w:rsid w:val="007822A0"/>
    <w:rsid w:val="00782362"/>
    <w:rsid w:val="0078259C"/>
    <w:rsid w:val="007828C1"/>
    <w:rsid w:val="00782E82"/>
    <w:rsid w:val="00783E25"/>
    <w:rsid w:val="00783EA6"/>
    <w:rsid w:val="0078406B"/>
    <w:rsid w:val="007840FB"/>
    <w:rsid w:val="00784259"/>
    <w:rsid w:val="00784D14"/>
    <w:rsid w:val="007854D5"/>
    <w:rsid w:val="007858CE"/>
    <w:rsid w:val="00785983"/>
    <w:rsid w:val="0078680E"/>
    <w:rsid w:val="00786B85"/>
    <w:rsid w:val="00786E79"/>
    <w:rsid w:val="007874B1"/>
    <w:rsid w:val="0078793D"/>
    <w:rsid w:val="00787C81"/>
    <w:rsid w:val="00787D15"/>
    <w:rsid w:val="00787DC3"/>
    <w:rsid w:val="00790018"/>
    <w:rsid w:val="007908AF"/>
    <w:rsid w:val="00790B5E"/>
    <w:rsid w:val="0079106D"/>
    <w:rsid w:val="007912A0"/>
    <w:rsid w:val="00791334"/>
    <w:rsid w:val="007914A9"/>
    <w:rsid w:val="00791616"/>
    <w:rsid w:val="0079173B"/>
    <w:rsid w:val="00791A24"/>
    <w:rsid w:val="00792805"/>
    <w:rsid w:val="007928DE"/>
    <w:rsid w:val="00792A8A"/>
    <w:rsid w:val="00792E1F"/>
    <w:rsid w:val="0079335B"/>
    <w:rsid w:val="0079480D"/>
    <w:rsid w:val="00794899"/>
    <w:rsid w:val="00794B76"/>
    <w:rsid w:val="00794BB7"/>
    <w:rsid w:val="0079579D"/>
    <w:rsid w:val="00795B72"/>
    <w:rsid w:val="0079607E"/>
    <w:rsid w:val="00796490"/>
    <w:rsid w:val="00796610"/>
    <w:rsid w:val="0079697E"/>
    <w:rsid w:val="0079756F"/>
    <w:rsid w:val="00797712"/>
    <w:rsid w:val="00797C64"/>
    <w:rsid w:val="007A0405"/>
    <w:rsid w:val="007A048D"/>
    <w:rsid w:val="007A0815"/>
    <w:rsid w:val="007A0D7F"/>
    <w:rsid w:val="007A0F16"/>
    <w:rsid w:val="007A1213"/>
    <w:rsid w:val="007A193B"/>
    <w:rsid w:val="007A1CCC"/>
    <w:rsid w:val="007A2009"/>
    <w:rsid w:val="007A24C4"/>
    <w:rsid w:val="007A2717"/>
    <w:rsid w:val="007A2862"/>
    <w:rsid w:val="007A2EC4"/>
    <w:rsid w:val="007A3709"/>
    <w:rsid w:val="007A3A35"/>
    <w:rsid w:val="007A3D09"/>
    <w:rsid w:val="007A4980"/>
    <w:rsid w:val="007A49A0"/>
    <w:rsid w:val="007A4B98"/>
    <w:rsid w:val="007A4CC9"/>
    <w:rsid w:val="007A5270"/>
    <w:rsid w:val="007A55C0"/>
    <w:rsid w:val="007A57F3"/>
    <w:rsid w:val="007A5F03"/>
    <w:rsid w:val="007A5FA1"/>
    <w:rsid w:val="007A669E"/>
    <w:rsid w:val="007A6A11"/>
    <w:rsid w:val="007A6A44"/>
    <w:rsid w:val="007A73D2"/>
    <w:rsid w:val="007A76A8"/>
    <w:rsid w:val="007A7AEB"/>
    <w:rsid w:val="007A7B73"/>
    <w:rsid w:val="007B02A6"/>
    <w:rsid w:val="007B04DB"/>
    <w:rsid w:val="007B0728"/>
    <w:rsid w:val="007B098F"/>
    <w:rsid w:val="007B0BF4"/>
    <w:rsid w:val="007B0D5A"/>
    <w:rsid w:val="007B0E3E"/>
    <w:rsid w:val="007B1161"/>
    <w:rsid w:val="007B177E"/>
    <w:rsid w:val="007B17B4"/>
    <w:rsid w:val="007B1D1A"/>
    <w:rsid w:val="007B23D3"/>
    <w:rsid w:val="007B25B5"/>
    <w:rsid w:val="007B293B"/>
    <w:rsid w:val="007B2BCE"/>
    <w:rsid w:val="007B2E1A"/>
    <w:rsid w:val="007B2E93"/>
    <w:rsid w:val="007B3275"/>
    <w:rsid w:val="007B34C1"/>
    <w:rsid w:val="007B380F"/>
    <w:rsid w:val="007B3A15"/>
    <w:rsid w:val="007B3A43"/>
    <w:rsid w:val="007B4552"/>
    <w:rsid w:val="007B496B"/>
    <w:rsid w:val="007B583E"/>
    <w:rsid w:val="007B5A9B"/>
    <w:rsid w:val="007B5B12"/>
    <w:rsid w:val="007B5BBC"/>
    <w:rsid w:val="007B5E85"/>
    <w:rsid w:val="007B5F71"/>
    <w:rsid w:val="007B6567"/>
    <w:rsid w:val="007B6897"/>
    <w:rsid w:val="007B758E"/>
    <w:rsid w:val="007B78B1"/>
    <w:rsid w:val="007B7AD7"/>
    <w:rsid w:val="007C05C5"/>
    <w:rsid w:val="007C085F"/>
    <w:rsid w:val="007C19DD"/>
    <w:rsid w:val="007C1ECE"/>
    <w:rsid w:val="007C228A"/>
    <w:rsid w:val="007C243F"/>
    <w:rsid w:val="007C24EA"/>
    <w:rsid w:val="007C26AE"/>
    <w:rsid w:val="007C277E"/>
    <w:rsid w:val="007C2849"/>
    <w:rsid w:val="007C2911"/>
    <w:rsid w:val="007C29B8"/>
    <w:rsid w:val="007C3315"/>
    <w:rsid w:val="007C3393"/>
    <w:rsid w:val="007C366E"/>
    <w:rsid w:val="007C3F20"/>
    <w:rsid w:val="007C4086"/>
    <w:rsid w:val="007C4A07"/>
    <w:rsid w:val="007C4EBF"/>
    <w:rsid w:val="007C4F99"/>
    <w:rsid w:val="007C504B"/>
    <w:rsid w:val="007C54EA"/>
    <w:rsid w:val="007C59BB"/>
    <w:rsid w:val="007C5BB8"/>
    <w:rsid w:val="007C6404"/>
    <w:rsid w:val="007C7470"/>
    <w:rsid w:val="007C7512"/>
    <w:rsid w:val="007C7659"/>
    <w:rsid w:val="007C7B64"/>
    <w:rsid w:val="007C7C43"/>
    <w:rsid w:val="007D0219"/>
    <w:rsid w:val="007D095E"/>
    <w:rsid w:val="007D0CED"/>
    <w:rsid w:val="007D1397"/>
    <w:rsid w:val="007D13D4"/>
    <w:rsid w:val="007D16EE"/>
    <w:rsid w:val="007D2B3E"/>
    <w:rsid w:val="007D2E9A"/>
    <w:rsid w:val="007D32EC"/>
    <w:rsid w:val="007D3B7A"/>
    <w:rsid w:val="007D3BCB"/>
    <w:rsid w:val="007D43DA"/>
    <w:rsid w:val="007D46DC"/>
    <w:rsid w:val="007D4CF3"/>
    <w:rsid w:val="007D5071"/>
    <w:rsid w:val="007D5525"/>
    <w:rsid w:val="007D5E86"/>
    <w:rsid w:val="007D6138"/>
    <w:rsid w:val="007D67C2"/>
    <w:rsid w:val="007D6847"/>
    <w:rsid w:val="007D6D5C"/>
    <w:rsid w:val="007D6DBE"/>
    <w:rsid w:val="007D70CF"/>
    <w:rsid w:val="007D75BE"/>
    <w:rsid w:val="007D769B"/>
    <w:rsid w:val="007D7A3D"/>
    <w:rsid w:val="007D7CC1"/>
    <w:rsid w:val="007D7E70"/>
    <w:rsid w:val="007E00AB"/>
    <w:rsid w:val="007E0463"/>
    <w:rsid w:val="007E07B3"/>
    <w:rsid w:val="007E08E6"/>
    <w:rsid w:val="007E0C18"/>
    <w:rsid w:val="007E0E6B"/>
    <w:rsid w:val="007E0ECD"/>
    <w:rsid w:val="007E10A4"/>
    <w:rsid w:val="007E1293"/>
    <w:rsid w:val="007E12EF"/>
    <w:rsid w:val="007E1309"/>
    <w:rsid w:val="007E15B1"/>
    <w:rsid w:val="007E15C1"/>
    <w:rsid w:val="007E1A24"/>
    <w:rsid w:val="007E2094"/>
    <w:rsid w:val="007E2724"/>
    <w:rsid w:val="007E284B"/>
    <w:rsid w:val="007E3344"/>
    <w:rsid w:val="007E3560"/>
    <w:rsid w:val="007E3641"/>
    <w:rsid w:val="007E3B5B"/>
    <w:rsid w:val="007E3D0C"/>
    <w:rsid w:val="007E3D24"/>
    <w:rsid w:val="007E4965"/>
    <w:rsid w:val="007E4AF6"/>
    <w:rsid w:val="007E4C81"/>
    <w:rsid w:val="007E4DF9"/>
    <w:rsid w:val="007E524E"/>
    <w:rsid w:val="007E56AC"/>
    <w:rsid w:val="007E580D"/>
    <w:rsid w:val="007E5B87"/>
    <w:rsid w:val="007E5EDC"/>
    <w:rsid w:val="007E61B8"/>
    <w:rsid w:val="007E6491"/>
    <w:rsid w:val="007E682B"/>
    <w:rsid w:val="007E6E52"/>
    <w:rsid w:val="007E7807"/>
    <w:rsid w:val="007F0601"/>
    <w:rsid w:val="007F07EA"/>
    <w:rsid w:val="007F0CC6"/>
    <w:rsid w:val="007F15D3"/>
    <w:rsid w:val="007F1DB2"/>
    <w:rsid w:val="007F1F10"/>
    <w:rsid w:val="007F2498"/>
    <w:rsid w:val="007F2A8F"/>
    <w:rsid w:val="007F2C0C"/>
    <w:rsid w:val="007F32B3"/>
    <w:rsid w:val="007F3C37"/>
    <w:rsid w:val="007F3D7A"/>
    <w:rsid w:val="007F410E"/>
    <w:rsid w:val="007F42CC"/>
    <w:rsid w:val="007F444D"/>
    <w:rsid w:val="007F4462"/>
    <w:rsid w:val="007F44CF"/>
    <w:rsid w:val="007F45A2"/>
    <w:rsid w:val="007F4629"/>
    <w:rsid w:val="007F46D7"/>
    <w:rsid w:val="007F4750"/>
    <w:rsid w:val="007F4CD1"/>
    <w:rsid w:val="007F5242"/>
    <w:rsid w:val="007F55A4"/>
    <w:rsid w:val="007F5E8D"/>
    <w:rsid w:val="007F5FFB"/>
    <w:rsid w:val="007F6174"/>
    <w:rsid w:val="007F639F"/>
    <w:rsid w:val="007F6A28"/>
    <w:rsid w:val="007F6F4A"/>
    <w:rsid w:val="007F6F6A"/>
    <w:rsid w:val="007F707D"/>
    <w:rsid w:val="007F7200"/>
    <w:rsid w:val="007F76B1"/>
    <w:rsid w:val="007F7BC0"/>
    <w:rsid w:val="00800E25"/>
    <w:rsid w:val="00800F09"/>
    <w:rsid w:val="008014F3"/>
    <w:rsid w:val="00801A14"/>
    <w:rsid w:val="00801C0B"/>
    <w:rsid w:val="00801F02"/>
    <w:rsid w:val="008022FE"/>
    <w:rsid w:val="008023B0"/>
    <w:rsid w:val="00802727"/>
    <w:rsid w:val="00802816"/>
    <w:rsid w:val="00802D8B"/>
    <w:rsid w:val="008030C3"/>
    <w:rsid w:val="00803533"/>
    <w:rsid w:val="00803615"/>
    <w:rsid w:val="00803B64"/>
    <w:rsid w:val="00803F22"/>
    <w:rsid w:val="008044EA"/>
    <w:rsid w:val="008044EC"/>
    <w:rsid w:val="008046D2"/>
    <w:rsid w:val="00805487"/>
    <w:rsid w:val="008056C6"/>
    <w:rsid w:val="008058AD"/>
    <w:rsid w:val="00805A2E"/>
    <w:rsid w:val="0080626D"/>
    <w:rsid w:val="00806562"/>
    <w:rsid w:val="00806A2D"/>
    <w:rsid w:val="00807146"/>
    <w:rsid w:val="00807A12"/>
    <w:rsid w:val="00807B9D"/>
    <w:rsid w:val="0081001A"/>
    <w:rsid w:val="0081175E"/>
    <w:rsid w:val="00811993"/>
    <w:rsid w:val="00812075"/>
    <w:rsid w:val="0081271E"/>
    <w:rsid w:val="00812842"/>
    <w:rsid w:val="00812977"/>
    <w:rsid w:val="0081299C"/>
    <w:rsid w:val="008135A4"/>
    <w:rsid w:val="00813671"/>
    <w:rsid w:val="0081472D"/>
    <w:rsid w:val="008148DF"/>
    <w:rsid w:val="00814C08"/>
    <w:rsid w:val="00814DCB"/>
    <w:rsid w:val="00814F43"/>
    <w:rsid w:val="008150DF"/>
    <w:rsid w:val="008154D0"/>
    <w:rsid w:val="00815800"/>
    <w:rsid w:val="008158B0"/>
    <w:rsid w:val="008159A0"/>
    <w:rsid w:val="008161CD"/>
    <w:rsid w:val="0081629F"/>
    <w:rsid w:val="0081718B"/>
    <w:rsid w:val="0081730B"/>
    <w:rsid w:val="00817587"/>
    <w:rsid w:val="008176A9"/>
    <w:rsid w:val="00817920"/>
    <w:rsid w:val="00817AF8"/>
    <w:rsid w:val="008201DC"/>
    <w:rsid w:val="008202C6"/>
    <w:rsid w:val="00820309"/>
    <w:rsid w:val="0082088B"/>
    <w:rsid w:val="00820C8E"/>
    <w:rsid w:val="008211F0"/>
    <w:rsid w:val="008216FF"/>
    <w:rsid w:val="0082205D"/>
    <w:rsid w:val="0082218C"/>
    <w:rsid w:val="00822573"/>
    <w:rsid w:val="0082262D"/>
    <w:rsid w:val="00822818"/>
    <w:rsid w:val="008228DB"/>
    <w:rsid w:val="00822B2A"/>
    <w:rsid w:val="00822EB4"/>
    <w:rsid w:val="00822ED8"/>
    <w:rsid w:val="00823506"/>
    <w:rsid w:val="008238DD"/>
    <w:rsid w:val="008246D0"/>
    <w:rsid w:val="008248DB"/>
    <w:rsid w:val="0082509F"/>
    <w:rsid w:val="0082580F"/>
    <w:rsid w:val="008262B4"/>
    <w:rsid w:val="00826587"/>
    <w:rsid w:val="00826998"/>
    <w:rsid w:val="00826AD2"/>
    <w:rsid w:val="00826D01"/>
    <w:rsid w:val="00827829"/>
    <w:rsid w:val="00827FA1"/>
    <w:rsid w:val="008302D1"/>
    <w:rsid w:val="008304D8"/>
    <w:rsid w:val="008306D9"/>
    <w:rsid w:val="00830771"/>
    <w:rsid w:val="008309A7"/>
    <w:rsid w:val="00830B12"/>
    <w:rsid w:val="00830E4F"/>
    <w:rsid w:val="00830E6F"/>
    <w:rsid w:val="00830E77"/>
    <w:rsid w:val="0083111B"/>
    <w:rsid w:val="008312B8"/>
    <w:rsid w:val="008314F9"/>
    <w:rsid w:val="008316A3"/>
    <w:rsid w:val="00831792"/>
    <w:rsid w:val="008319C6"/>
    <w:rsid w:val="00831B92"/>
    <w:rsid w:val="00831C5E"/>
    <w:rsid w:val="00831F6A"/>
    <w:rsid w:val="00832949"/>
    <w:rsid w:val="00832C6A"/>
    <w:rsid w:val="00833278"/>
    <w:rsid w:val="00833534"/>
    <w:rsid w:val="008335B2"/>
    <w:rsid w:val="008336EF"/>
    <w:rsid w:val="00833770"/>
    <w:rsid w:val="008338B9"/>
    <w:rsid w:val="00833DF0"/>
    <w:rsid w:val="00833F38"/>
    <w:rsid w:val="00834059"/>
    <w:rsid w:val="00834199"/>
    <w:rsid w:val="00834A98"/>
    <w:rsid w:val="00834AE8"/>
    <w:rsid w:val="00834B9A"/>
    <w:rsid w:val="0083567A"/>
    <w:rsid w:val="008357F6"/>
    <w:rsid w:val="00835855"/>
    <w:rsid w:val="008359BD"/>
    <w:rsid w:val="00835B15"/>
    <w:rsid w:val="00836F2B"/>
    <w:rsid w:val="008377BB"/>
    <w:rsid w:val="00837AD5"/>
    <w:rsid w:val="00837DAC"/>
    <w:rsid w:val="00837DE7"/>
    <w:rsid w:val="008406A0"/>
    <w:rsid w:val="008407CE"/>
    <w:rsid w:val="00840D4F"/>
    <w:rsid w:val="008411A4"/>
    <w:rsid w:val="00841955"/>
    <w:rsid w:val="0084198E"/>
    <w:rsid w:val="00841AF1"/>
    <w:rsid w:val="0084237C"/>
    <w:rsid w:val="00843110"/>
    <w:rsid w:val="008439FA"/>
    <w:rsid w:val="00843B43"/>
    <w:rsid w:val="008441DE"/>
    <w:rsid w:val="008445C9"/>
    <w:rsid w:val="008447BA"/>
    <w:rsid w:val="00844EE5"/>
    <w:rsid w:val="00845632"/>
    <w:rsid w:val="00845680"/>
    <w:rsid w:val="00846161"/>
    <w:rsid w:val="0084647B"/>
    <w:rsid w:val="008468EA"/>
    <w:rsid w:val="00847164"/>
    <w:rsid w:val="0084721C"/>
    <w:rsid w:val="00847282"/>
    <w:rsid w:val="008473C5"/>
    <w:rsid w:val="008477CF"/>
    <w:rsid w:val="00847A89"/>
    <w:rsid w:val="00847D75"/>
    <w:rsid w:val="00847E81"/>
    <w:rsid w:val="00847F8A"/>
    <w:rsid w:val="00850052"/>
    <w:rsid w:val="0085094B"/>
    <w:rsid w:val="00850FBA"/>
    <w:rsid w:val="00851310"/>
    <w:rsid w:val="00851581"/>
    <w:rsid w:val="00851A02"/>
    <w:rsid w:val="00851B7B"/>
    <w:rsid w:val="00851C7D"/>
    <w:rsid w:val="0085201F"/>
    <w:rsid w:val="008520AC"/>
    <w:rsid w:val="00852634"/>
    <w:rsid w:val="00852F1E"/>
    <w:rsid w:val="00853097"/>
    <w:rsid w:val="0085376B"/>
    <w:rsid w:val="00853BC5"/>
    <w:rsid w:val="00854357"/>
    <w:rsid w:val="00854546"/>
    <w:rsid w:val="00854728"/>
    <w:rsid w:val="00854F27"/>
    <w:rsid w:val="00855882"/>
    <w:rsid w:val="00855DA9"/>
    <w:rsid w:val="0085623A"/>
    <w:rsid w:val="00856525"/>
    <w:rsid w:val="00856A70"/>
    <w:rsid w:val="00857222"/>
    <w:rsid w:val="008574D3"/>
    <w:rsid w:val="008574DB"/>
    <w:rsid w:val="00857D21"/>
    <w:rsid w:val="00857E91"/>
    <w:rsid w:val="008603A1"/>
    <w:rsid w:val="008604B3"/>
    <w:rsid w:val="00860A46"/>
    <w:rsid w:val="00860F1E"/>
    <w:rsid w:val="00861C08"/>
    <w:rsid w:val="008623AA"/>
    <w:rsid w:val="00862532"/>
    <w:rsid w:val="00862658"/>
    <w:rsid w:val="00862681"/>
    <w:rsid w:val="00863C1B"/>
    <w:rsid w:val="0086423C"/>
    <w:rsid w:val="008645CF"/>
    <w:rsid w:val="008647E6"/>
    <w:rsid w:val="00864811"/>
    <w:rsid w:val="00864FB5"/>
    <w:rsid w:val="00864FD4"/>
    <w:rsid w:val="00864FEE"/>
    <w:rsid w:val="008650C9"/>
    <w:rsid w:val="0086514A"/>
    <w:rsid w:val="008651EC"/>
    <w:rsid w:val="00865825"/>
    <w:rsid w:val="0086589C"/>
    <w:rsid w:val="00865D71"/>
    <w:rsid w:val="00865D9C"/>
    <w:rsid w:val="00865DC7"/>
    <w:rsid w:val="00865F4B"/>
    <w:rsid w:val="008664F7"/>
    <w:rsid w:val="0086768D"/>
    <w:rsid w:val="00867A23"/>
    <w:rsid w:val="00867E1E"/>
    <w:rsid w:val="0087096C"/>
    <w:rsid w:val="00870AD5"/>
    <w:rsid w:val="00870DF3"/>
    <w:rsid w:val="0087168D"/>
    <w:rsid w:val="00872307"/>
    <w:rsid w:val="00872872"/>
    <w:rsid w:val="0087295F"/>
    <w:rsid w:val="00872FA9"/>
    <w:rsid w:val="00873232"/>
    <w:rsid w:val="00873608"/>
    <w:rsid w:val="008738EA"/>
    <w:rsid w:val="00873953"/>
    <w:rsid w:val="00873DD0"/>
    <w:rsid w:val="008753F9"/>
    <w:rsid w:val="008754BF"/>
    <w:rsid w:val="00875704"/>
    <w:rsid w:val="00875972"/>
    <w:rsid w:val="00875A1D"/>
    <w:rsid w:val="00875D29"/>
    <w:rsid w:val="00875DC3"/>
    <w:rsid w:val="00875DEB"/>
    <w:rsid w:val="00875F22"/>
    <w:rsid w:val="0087614D"/>
    <w:rsid w:val="00876ADE"/>
    <w:rsid w:val="00876C57"/>
    <w:rsid w:val="0087702D"/>
    <w:rsid w:val="00877202"/>
    <w:rsid w:val="008776D1"/>
    <w:rsid w:val="00877885"/>
    <w:rsid w:val="00877B77"/>
    <w:rsid w:val="00877FA3"/>
    <w:rsid w:val="00880703"/>
    <w:rsid w:val="00880BAE"/>
    <w:rsid w:val="00880D70"/>
    <w:rsid w:val="00881078"/>
    <w:rsid w:val="008810F2"/>
    <w:rsid w:val="008811D2"/>
    <w:rsid w:val="00881356"/>
    <w:rsid w:val="00881D18"/>
    <w:rsid w:val="0088215C"/>
    <w:rsid w:val="008829D9"/>
    <w:rsid w:val="0088300A"/>
    <w:rsid w:val="00883057"/>
    <w:rsid w:val="0088334F"/>
    <w:rsid w:val="00883422"/>
    <w:rsid w:val="0088392F"/>
    <w:rsid w:val="00883969"/>
    <w:rsid w:val="00883A02"/>
    <w:rsid w:val="00883C8E"/>
    <w:rsid w:val="00883CB1"/>
    <w:rsid w:val="00884249"/>
    <w:rsid w:val="00885161"/>
    <w:rsid w:val="0088527C"/>
    <w:rsid w:val="0088538C"/>
    <w:rsid w:val="00885577"/>
    <w:rsid w:val="00886043"/>
    <w:rsid w:val="00886100"/>
    <w:rsid w:val="00886AA2"/>
    <w:rsid w:val="0088706B"/>
    <w:rsid w:val="008872E9"/>
    <w:rsid w:val="00887B3C"/>
    <w:rsid w:val="008901B0"/>
    <w:rsid w:val="00891713"/>
    <w:rsid w:val="008929A3"/>
    <w:rsid w:val="008930BC"/>
    <w:rsid w:val="008943BC"/>
    <w:rsid w:val="008949F0"/>
    <w:rsid w:val="008951FE"/>
    <w:rsid w:val="00895329"/>
    <w:rsid w:val="0089594E"/>
    <w:rsid w:val="00895B8E"/>
    <w:rsid w:val="00895B96"/>
    <w:rsid w:val="00895B9B"/>
    <w:rsid w:val="00895C57"/>
    <w:rsid w:val="00895CF5"/>
    <w:rsid w:val="00895E33"/>
    <w:rsid w:val="00896217"/>
    <w:rsid w:val="00896408"/>
    <w:rsid w:val="0089640E"/>
    <w:rsid w:val="0089658E"/>
    <w:rsid w:val="008965D6"/>
    <w:rsid w:val="00896724"/>
    <w:rsid w:val="00896852"/>
    <w:rsid w:val="00896A7A"/>
    <w:rsid w:val="00896F5F"/>
    <w:rsid w:val="00896FB8"/>
    <w:rsid w:val="0089766C"/>
    <w:rsid w:val="008977D2"/>
    <w:rsid w:val="008978BB"/>
    <w:rsid w:val="00897A71"/>
    <w:rsid w:val="00897E8A"/>
    <w:rsid w:val="008A05D1"/>
    <w:rsid w:val="008A0B17"/>
    <w:rsid w:val="008A13E1"/>
    <w:rsid w:val="008A16FF"/>
    <w:rsid w:val="008A1798"/>
    <w:rsid w:val="008A1A4A"/>
    <w:rsid w:val="008A1CB8"/>
    <w:rsid w:val="008A1CC1"/>
    <w:rsid w:val="008A1CFD"/>
    <w:rsid w:val="008A1D41"/>
    <w:rsid w:val="008A1DC3"/>
    <w:rsid w:val="008A2315"/>
    <w:rsid w:val="008A2EEC"/>
    <w:rsid w:val="008A3246"/>
    <w:rsid w:val="008A3637"/>
    <w:rsid w:val="008A3A22"/>
    <w:rsid w:val="008A3EE8"/>
    <w:rsid w:val="008A3F7C"/>
    <w:rsid w:val="008A3F87"/>
    <w:rsid w:val="008A4578"/>
    <w:rsid w:val="008A4758"/>
    <w:rsid w:val="008A4C57"/>
    <w:rsid w:val="008A5381"/>
    <w:rsid w:val="008A54F3"/>
    <w:rsid w:val="008A569E"/>
    <w:rsid w:val="008A58DA"/>
    <w:rsid w:val="008A5C1D"/>
    <w:rsid w:val="008A5D21"/>
    <w:rsid w:val="008A6645"/>
    <w:rsid w:val="008A677B"/>
    <w:rsid w:val="008A6FC7"/>
    <w:rsid w:val="008A7114"/>
    <w:rsid w:val="008A73F5"/>
    <w:rsid w:val="008A75AF"/>
    <w:rsid w:val="008A78AC"/>
    <w:rsid w:val="008A7EDB"/>
    <w:rsid w:val="008B0031"/>
    <w:rsid w:val="008B03D5"/>
    <w:rsid w:val="008B05C7"/>
    <w:rsid w:val="008B0DAF"/>
    <w:rsid w:val="008B11E0"/>
    <w:rsid w:val="008B1223"/>
    <w:rsid w:val="008B1395"/>
    <w:rsid w:val="008B13A3"/>
    <w:rsid w:val="008B13F2"/>
    <w:rsid w:val="008B17E3"/>
    <w:rsid w:val="008B1EED"/>
    <w:rsid w:val="008B2120"/>
    <w:rsid w:val="008B226A"/>
    <w:rsid w:val="008B22FB"/>
    <w:rsid w:val="008B236D"/>
    <w:rsid w:val="008B2BAE"/>
    <w:rsid w:val="008B2CD0"/>
    <w:rsid w:val="008B2E2F"/>
    <w:rsid w:val="008B3718"/>
    <w:rsid w:val="008B37C2"/>
    <w:rsid w:val="008B4947"/>
    <w:rsid w:val="008B4A0C"/>
    <w:rsid w:val="008B4F39"/>
    <w:rsid w:val="008B504A"/>
    <w:rsid w:val="008B5190"/>
    <w:rsid w:val="008B53A0"/>
    <w:rsid w:val="008B5AE0"/>
    <w:rsid w:val="008B60F7"/>
    <w:rsid w:val="008B614D"/>
    <w:rsid w:val="008B6489"/>
    <w:rsid w:val="008B69D6"/>
    <w:rsid w:val="008B7140"/>
    <w:rsid w:val="008B75EB"/>
    <w:rsid w:val="008B7787"/>
    <w:rsid w:val="008B77DE"/>
    <w:rsid w:val="008B783A"/>
    <w:rsid w:val="008B7C7A"/>
    <w:rsid w:val="008C0081"/>
    <w:rsid w:val="008C0403"/>
    <w:rsid w:val="008C0467"/>
    <w:rsid w:val="008C0490"/>
    <w:rsid w:val="008C0B8B"/>
    <w:rsid w:val="008C0EBB"/>
    <w:rsid w:val="008C1019"/>
    <w:rsid w:val="008C1400"/>
    <w:rsid w:val="008C16AD"/>
    <w:rsid w:val="008C19EB"/>
    <w:rsid w:val="008C1E00"/>
    <w:rsid w:val="008C1EB5"/>
    <w:rsid w:val="008C2203"/>
    <w:rsid w:val="008C269D"/>
    <w:rsid w:val="008C29B5"/>
    <w:rsid w:val="008C2BBA"/>
    <w:rsid w:val="008C2EB5"/>
    <w:rsid w:val="008C2F00"/>
    <w:rsid w:val="008C2F20"/>
    <w:rsid w:val="008C3678"/>
    <w:rsid w:val="008C3E49"/>
    <w:rsid w:val="008C424D"/>
    <w:rsid w:val="008C4321"/>
    <w:rsid w:val="008C44D2"/>
    <w:rsid w:val="008C453D"/>
    <w:rsid w:val="008C47BA"/>
    <w:rsid w:val="008C4B46"/>
    <w:rsid w:val="008C4B5B"/>
    <w:rsid w:val="008C50FE"/>
    <w:rsid w:val="008C581D"/>
    <w:rsid w:val="008C5AC5"/>
    <w:rsid w:val="008C5BDE"/>
    <w:rsid w:val="008C631C"/>
    <w:rsid w:val="008C6F3A"/>
    <w:rsid w:val="008C7204"/>
    <w:rsid w:val="008C7685"/>
    <w:rsid w:val="008C778A"/>
    <w:rsid w:val="008C7DE5"/>
    <w:rsid w:val="008D0191"/>
    <w:rsid w:val="008D01ED"/>
    <w:rsid w:val="008D02BD"/>
    <w:rsid w:val="008D0859"/>
    <w:rsid w:val="008D0860"/>
    <w:rsid w:val="008D0C5B"/>
    <w:rsid w:val="008D0E51"/>
    <w:rsid w:val="008D1055"/>
    <w:rsid w:val="008D1408"/>
    <w:rsid w:val="008D16AD"/>
    <w:rsid w:val="008D1733"/>
    <w:rsid w:val="008D2090"/>
    <w:rsid w:val="008D20F2"/>
    <w:rsid w:val="008D2113"/>
    <w:rsid w:val="008D2288"/>
    <w:rsid w:val="008D2593"/>
    <w:rsid w:val="008D27CA"/>
    <w:rsid w:val="008D280D"/>
    <w:rsid w:val="008D28AA"/>
    <w:rsid w:val="008D28AC"/>
    <w:rsid w:val="008D2D38"/>
    <w:rsid w:val="008D2E97"/>
    <w:rsid w:val="008D3966"/>
    <w:rsid w:val="008D43D3"/>
    <w:rsid w:val="008D459C"/>
    <w:rsid w:val="008D4778"/>
    <w:rsid w:val="008D4A28"/>
    <w:rsid w:val="008D4CAD"/>
    <w:rsid w:val="008D5A73"/>
    <w:rsid w:val="008D6193"/>
    <w:rsid w:val="008D6EA8"/>
    <w:rsid w:val="008D7434"/>
    <w:rsid w:val="008D7612"/>
    <w:rsid w:val="008D76A4"/>
    <w:rsid w:val="008D7929"/>
    <w:rsid w:val="008D7D29"/>
    <w:rsid w:val="008E02C3"/>
    <w:rsid w:val="008E0C00"/>
    <w:rsid w:val="008E15E8"/>
    <w:rsid w:val="008E1639"/>
    <w:rsid w:val="008E1A6A"/>
    <w:rsid w:val="008E1E59"/>
    <w:rsid w:val="008E202A"/>
    <w:rsid w:val="008E24C5"/>
    <w:rsid w:val="008E2C84"/>
    <w:rsid w:val="008E2E78"/>
    <w:rsid w:val="008E2ED4"/>
    <w:rsid w:val="008E31D2"/>
    <w:rsid w:val="008E36C3"/>
    <w:rsid w:val="008E3FC9"/>
    <w:rsid w:val="008E4085"/>
    <w:rsid w:val="008E42CA"/>
    <w:rsid w:val="008E43E3"/>
    <w:rsid w:val="008E4433"/>
    <w:rsid w:val="008E4661"/>
    <w:rsid w:val="008E48F9"/>
    <w:rsid w:val="008E4A8E"/>
    <w:rsid w:val="008E538B"/>
    <w:rsid w:val="008E53CE"/>
    <w:rsid w:val="008E54F2"/>
    <w:rsid w:val="008E5629"/>
    <w:rsid w:val="008E5675"/>
    <w:rsid w:val="008E5C15"/>
    <w:rsid w:val="008E5CF7"/>
    <w:rsid w:val="008E5FA4"/>
    <w:rsid w:val="008E6158"/>
    <w:rsid w:val="008E63F3"/>
    <w:rsid w:val="008E65FB"/>
    <w:rsid w:val="008E66FF"/>
    <w:rsid w:val="008E6E8F"/>
    <w:rsid w:val="008E6E95"/>
    <w:rsid w:val="008E7AAA"/>
    <w:rsid w:val="008E7E86"/>
    <w:rsid w:val="008F002A"/>
    <w:rsid w:val="008F027F"/>
    <w:rsid w:val="008F10AC"/>
    <w:rsid w:val="008F10E8"/>
    <w:rsid w:val="008F1407"/>
    <w:rsid w:val="008F1BA2"/>
    <w:rsid w:val="008F1BEA"/>
    <w:rsid w:val="008F1DE9"/>
    <w:rsid w:val="008F21D2"/>
    <w:rsid w:val="008F2341"/>
    <w:rsid w:val="008F23B9"/>
    <w:rsid w:val="008F2B75"/>
    <w:rsid w:val="008F2CB2"/>
    <w:rsid w:val="008F3059"/>
    <w:rsid w:val="008F3359"/>
    <w:rsid w:val="008F33AC"/>
    <w:rsid w:val="008F3BAA"/>
    <w:rsid w:val="008F4027"/>
    <w:rsid w:val="008F43F8"/>
    <w:rsid w:val="008F47C8"/>
    <w:rsid w:val="008F4F31"/>
    <w:rsid w:val="008F5195"/>
    <w:rsid w:val="008F540A"/>
    <w:rsid w:val="008F543D"/>
    <w:rsid w:val="008F5465"/>
    <w:rsid w:val="008F5C88"/>
    <w:rsid w:val="008F6066"/>
    <w:rsid w:val="008F699E"/>
    <w:rsid w:val="008F6CA2"/>
    <w:rsid w:val="008F6DBD"/>
    <w:rsid w:val="008F6F45"/>
    <w:rsid w:val="008F73C1"/>
    <w:rsid w:val="009001CF"/>
    <w:rsid w:val="009003A7"/>
    <w:rsid w:val="00900500"/>
    <w:rsid w:val="00900A31"/>
    <w:rsid w:val="00900D55"/>
    <w:rsid w:val="00900FC8"/>
    <w:rsid w:val="00901ADA"/>
    <w:rsid w:val="00901B81"/>
    <w:rsid w:val="00901CEE"/>
    <w:rsid w:val="00901E32"/>
    <w:rsid w:val="00901FE6"/>
    <w:rsid w:val="009020B4"/>
    <w:rsid w:val="009021CF"/>
    <w:rsid w:val="00902241"/>
    <w:rsid w:val="0090232E"/>
    <w:rsid w:val="0090258C"/>
    <w:rsid w:val="00902A69"/>
    <w:rsid w:val="00902B28"/>
    <w:rsid w:val="00902BC3"/>
    <w:rsid w:val="00902BD9"/>
    <w:rsid w:val="00902CB7"/>
    <w:rsid w:val="00903097"/>
    <w:rsid w:val="00903465"/>
    <w:rsid w:val="0090367B"/>
    <w:rsid w:val="00903979"/>
    <w:rsid w:val="00903DDD"/>
    <w:rsid w:val="00903FF4"/>
    <w:rsid w:val="00904D7B"/>
    <w:rsid w:val="00905CC8"/>
    <w:rsid w:val="0090675E"/>
    <w:rsid w:val="00906B73"/>
    <w:rsid w:val="00907108"/>
    <w:rsid w:val="009076C6"/>
    <w:rsid w:val="009077CD"/>
    <w:rsid w:val="00907D5C"/>
    <w:rsid w:val="00907DD5"/>
    <w:rsid w:val="00910158"/>
    <w:rsid w:val="0091023A"/>
    <w:rsid w:val="009102F5"/>
    <w:rsid w:val="00910883"/>
    <w:rsid w:val="00910D34"/>
    <w:rsid w:val="00911004"/>
    <w:rsid w:val="009111A1"/>
    <w:rsid w:val="009112FC"/>
    <w:rsid w:val="00911340"/>
    <w:rsid w:val="00912102"/>
    <w:rsid w:val="00912900"/>
    <w:rsid w:val="00912A54"/>
    <w:rsid w:val="00912DD6"/>
    <w:rsid w:val="00913418"/>
    <w:rsid w:val="00913821"/>
    <w:rsid w:val="00913D9A"/>
    <w:rsid w:val="0091402A"/>
    <w:rsid w:val="009141EE"/>
    <w:rsid w:val="0091442C"/>
    <w:rsid w:val="00914C48"/>
    <w:rsid w:val="00914D8E"/>
    <w:rsid w:val="00914E1C"/>
    <w:rsid w:val="009153BE"/>
    <w:rsid w:val="00915528"/>
    <w:rsid w:val="009155F8"/>
    <w:rsid w:val="00915A17"/>
    <w:rsid w:val="00915C52"/>
    <w:rsid w:val="00915DD7"/>
    <w:rsid w:val="00915DFF"/>
    <w:rsid w:val="009164D9"/>
    <w:rsid w:val="009164DD"/>
    <w:rsid w:val="009169AD"/>
    <w:rsid w:val="00916DC7"/>
    <w:rsid w:val="00916DF0"/>
    <w:rsid w:val="009177B2"/>
    <w:rsid w:val="00917A5E"/>
    <w:rsid w:val="009203FE"/>
    <w:rsid w:val="00920730"/>
    <w:rsid w:val="009215E0"/>
    <w:rsid w:val="00921882"/>
    <w:rsid w:val="00921B77"/>
    <w:rsid w:val="00921B83"/>
    <w:rsid w:val="00921C5E"/>
    <w:rsid w:val="00921C93"/>
    <w:rsid w:val="009220B9"/>
    <w:rsid w:val="009227AC"/>
    <w:rsid w:val="00922823"/>
    <w:rsid w:val="00922C63"/>
    <w:rsid w:val="00923215"/>
    <w:rsid w:val="009233F6"/>
    <w:rsid w:val="0092349D"/>
    <w:rsid w:val="00923570"/>
    <w:rsid w:val="00923834"/>
    <w:rsid w:val="00923B21"/>
    <w:rsid w:val="00924653"/>
    <w:rsid w:val="00924C1C"/>
    <w:rsid w:val="00924CB0"/>
    <w:rsid w:val="00924DCA"/>
    <w:rsid w:val="0092578E"/>
    <w:rsid w:val="009263E4"/>
    <w:rsid w:val="009269A4"/>
    <w:rsid w:val="00926A54"/>
    <w:rsid w:val="00926E46"/>
    <w:rsid w:val="0092704E"/>
    <w:rsid w:val="0092720A"/>
    <w:rsid w:val="0092745B"/>
    <w:rsid w:val="0092773F"/>
    <w:rsid w:val="00927FCD"/>
    <w:rsid w:val="0093010F"/>
    <w:rsid w:val="00930149"/>
    <w:rsid w:val="009301CD"/>
    <w:rsid w:val="00930B94"/>
    <w:rsid w:val="00930F98"/>
    <w:rsid w:val="0093161D"/>
    <w:rsid w:val="00931D35"/>
    <w:rsid w:val="00931ECD"/>
    <w:rsid w:val="00932B44"/>
    <w:rsid w:val="00932D64"/>
    <w:rsid w:val="00932D8E"/>
    <w:rsid w:val="00933113"/>
    <w:rsid w:val="00933588"/>
    <w:rsid w:val="00933649"/>
    <w:rsid w:val="00933D48"/>
    <w:rsid w:val="009346DF"/>
    <w:rsid w:val="00934790"/>
    <w:rsid w:val="00934969"/>
    <w:rsid w:val="00934D99"/>
    <w:rsid w:val="00934DB6"/>
    <w:rsid w:val="00934E09"/>
    <w:rsid w:val="00934ED6"/>
    <w:rsid w:val="00935206"/>
    <w:rsid w:val="00936664"/>
    <w:rsid w:val="00936D7A"/>
    <w:rsid w:val="00937122"/>
    <w:rsid w:val="009376EC"/>
    <w:rsid w:val="00937CA5"/>
    <w:rsid w:val="00940288"/>
    <w:rsid w:val="0094030F"/>
    <w:rsid w:val="00940574"/>
    <w:rsid w:val="00940577"/>
    <w:rsid w:val="0094059A"/>
    <w:rsid w:val="00940E58"/>
    <w:rsid w:val="009410A9"/>
    <w:rsid w:val="0094156A"/>
    <w:rsid w:val="0094181E"/>
    <w:rsid w:val="00941DB5"/>
    <w:rsid w:val="00941DF4"/>
    <w:rsid w:val="00941E8C"/>
    <w:rsid w:val="009427E4"/>
    <w:rsid w:val="00942802"/>
    <w:rsid w:val="00942911"/>
    <w:rsid w:val="00942A24"/>
    <w:rsid w:val="009437FC"/>
    <w:rsid w:val="00943A91"/>
    <w:rsid w:val="00943C3E"/>
    <w:rsid w:val="00943C7B"/>
    <w:rsid w:val="00943E62"/>
    <w:rsid w:val="00943FE1"/>
    <w:rsid w:val="00944C02"/>
    <w:rsid w:val="00944DA6"/>
    <w:rsid w:val="009451C2"/>
    <w:rsid w:val="009452F0"/>
    <w:rsid w:val="0094660D"/>
    <w:rsid w:val="00946AC5"/>
    <w:rsid w:val="00946FB7"/>
    <w:rsid w:val="00947A3E"/>
    <w:rsid w:val="00947A60"/>
    <w:rsid w:val="00947A9F"/>
    <w:rsid w:val="00950117"/>
    <w:rsid w:val="00950238"/>
    <w:rsid w:val="00950690"/>
    <w:rsid w:val="00950A72"/>
    <w:rsid w:val="00950F41"/>
    <w:rsid w:val="0095172B"/>
    <w:rsid w:val="009519D3"/>
    <w:rsid w:val="00952C50"/>
    <w:rsid w:val="00952CB2"/>
    <w:rsid w:val="00952DA7"/>
    <w:rsid w:val="009536A4"/>
    <w:rsid w:val="00953AD7"/>
    <w:rsid w:val="009541BB"/>
    <w:rsid w:val="0095442B"/>
    <w:rsid w:val="0095514A"/>
    <w:rsid w:val="0095532B"/>
    <w:rsid w:val="0095556A"/>
    <w:rsid w:val="009556FD"/>
    <w:rsid w:val="009557A4"/>
    <w:rsid w:val="009557BD"/>
    <w:rsid w:val="00955803"/>
    <w:rsid w:val="00955885"/>
    <w:rsid w:val="00955A85"/>
    <w:rsid w:val="00955FE8"/>
    <w:rsid w:val="009562FD"/>
    <w:rsid w:val="00956A88"/>
    <w:rsid w:val="00956C96"/>
    <w:rsid w:val="009573D9"/>
    <w:rsid w:val="009575C0"/>
    <w:rsid w:val="0095782C"/>
    <w:rsid w:val="00957DAC"/>
    <w:rsid w:val="00960005"/>
    <w:rsid w:val="009605C2"/>
    <w:rsid w:val="009607A4"/>
    <w:rsid w:val="0096090B"/>
    <w:rsid w:val="00960C06"/>
    <w:rsid w:val="00960DA7"/>
    <w:rsid w:val="00960E36"/>
    <w:rsid w:val="00960E4A"/>
    <w:rsid w:val="00960FA2"/>
    <w:rsid w:val="00961122"/>
    <w:rsid w:val="0096159F"/>
    <w:rsid w:val="00961799"/>
    <w:rsid w:val="0096230C"/>
    <w:rsid w:val="009629A7"/>
    <w:rsid w:val="00962BEE"/>
    <w:rsid w:val="00963204"/>
    <w:rsid w:val="00963250"/>
    <w:rsid w:val="00963A0E"/>
    <w:rsid w:val="00963E54"/>
    <w:rsid w:val="00963F0B"/>
    <w:rsid w:val="009648C5"/>
    <w:rsid w:val="00964AA9"/>
    <w:rsid w:val="00964CF9"/>
    <w:rsid w:val="00965307"/>
    <w:rsid w:val="0096548F"/>
    <w:rsid w:val="00965628"/>
    <w:rsid w:val="00965B15"/>
    <w:rsid w:val="009661E0"/>
    <w:rsid w:val="00966304"/>
    <w:rsid w:val="00966589"/>
    <w:rsid w:val="00966868"/>
    <w:rsid w:val="00966929"/>
    <w:rsid w:val="00966D19"/>
    <w:rsid w:val="00966F22"/>
    <w:rsid w:val="0096734E"/>
    <w:rsid w:val="009678E2"/>
    <w:rsid w:val="00967B96"/>
    <w:rsid w:val="00967CAD"/>
    <w:rsid w:val="00967DB9"/>
    <w:rsid w:val="009700C2"/>
    <w:rsid w:val="009700E5"/>
    <w:rsid w:val="00970318"/>
    <w:rsid w:val="00970418"/>
    <w:rsid w:val="00970740"/>
    <w:rsid w:val="00970746"/>
    <w:rsid w:val="00970DBA"/>
    <w:rsid w:val="00971168"/>
    <w:rsid w:val="0097185C"/>
    <w:rsid w:val="00971912"/>
    <w:rsid w:val="009719FC"/>
    <w:rsid w:val="009721F1"/>
    <w:rsid w:val="0097325A"/>
    <w:rsid w:val="0097382C"/>
    <w:rsid w:val="00973A4B"/>
    <w:rsid w:val="00973FE0"/>
    <w:rsid w:val="00974168"/>
    <w:rsid w:val="009741FB"/>
    <w:rsid w:val="00974241"/>
    <w:rsid w:val="00974821"/>
    <w:rsid w:val="00974945"/>
    <w:rsid w:val="00975356"/>
    <w:rsid w:val="00975357"/>
    <w:rsid w:val="0097569E"/>
    <w:rsid w:val="0097578D"/>
    <w:rsid w:val="00975794"/>
    <w:rsid w:val="009759EF"/>
    <w:rsid w:val="00975FED"/>
    <w:rsid w:val="00976371"/>
    <w:rsid w:val="00976B64"/>
    <w:rsid w:val="00976C3C"/>
    <w:rsid w:val="00976F45"/>
    <w:rsid w:val="00977232"/>
    <w:rsid w:val="009775A5"/>
    <w:rsid w:val="009778C6"/>
    <w:rsid w:val="00977908"/>
    <w:rsid w:val="009801F6"/>
    <w:rsid w:val="009809A9"/>
    <w:rsid w:val="00980CBC"/>
    <w:rsid w:val="00981332"/>
    <w:rsid w:val="00981FAC"/>
    <w:rsid w:val="00982827"/>
    <w:rsid w:val="009828D7"/>
    <w:rsid w:val="00982A1A"/>
    <w:rsid w:val="0098309B"/>
    <w:rsid w:val="009834A1"/>
    <w:rsid w:val="009834BA"/>
    <w:rsid w:val="0098374D"/>
    <w:rsid w:val="0098399A"/>
    <w:rsid w:val="00983CC4"/>
    <w:rsid w:val="00983F19"/>
    <w:rsid w:val="009840D9"/>
    <w:rsid w:val="009842D4"/>
    <w:rsid w:val="0098463D"/>
    <w:rsid w:val="00984E2D"/>
    <w:rsid w:val="0098513D"/>
    <w:rsid w:val="009852AD"/>
    <w:rsid w:val="009852E9"/>
    <w:rsid w:val="009858AF"/>
    <w:rsid w:val="00985E1C"/>
    <w:rsid w:val="009861C9"/>
    <w:rsid w:val="0098635F"/>
    <w:rsid w:val="00986A2D"/>
    <w:rsid w:val="0098734A"/>
    <w:rsid w:val="00987F16"/>
    <w:rsid w:val="0099022B"/>
    <w:rsid w:val="009902A1"/>
    <w:rsid w:val="0099044F"/>
    <w:rsid w:val="00990BC4"/>
    <w:rsid w:val="00990C68"/>
    <w:rsid w:val="00990DAD"/>
    <w:rsid w:val="00991418"/>
    <w:rsid w:val="0099190B"/>
    <w:rsid w:val="00991A4E"/>
    <w:rsid w:val="00991BCE"/>
    <w:rsid w:val="00991E1A"/>
    <w:rsid w:val="0099214A"/>
    <w:rsid w:val="009925F6"/>
    <w:rsid w:val="00992771"/>
    <w:rsid w:val="00992D08"/>
    <w:rsid w:val="00993407"/>
    <w:rsid w:val="00993D37"/>
    <w:rsid w:val="00994448"/>
    <w:rsid w:val="009945F1"/>
    <w:rsid w:val="00994B17"/>
    <w:rsid w:val="00994C2A"/>
    <w:rsid w:val="00994D10"/>
    <w:rsid w:val="00995424"/>
    <w:rsid w:val="0099571E"/>
    <w:rsid w:val="00995753"/>
    <w:rsid w:val="009959FF"/>
    <w:rsid w:val="00996342"/>
    <w:rsid w:val="00996363"/>
    <w:rsid w:val="00996993"/>
    <w:rsid w:val="00996AA3"/>
    <w:rsid w:val="00997102"/>
    <w:rsid w:val="00997505"/>
    <w:rsid w:val="00997E32"/>
    <w:rsid w:val="009A00BB"/>
    <w:rsid w:val="009A0C16"/>
    <w:rsid w:val="009A0D66"/>
    <w:rsid w:val="009A0DB7"/>
    <w:rsid w:val="009A1537"/>
    <w:rsid w:val="009A1FC3"/>
    <w:rsid w:val="009A232A"/>
    <w:rsid w:val="009A2352"/>
    <w:rsid w:val="009A24A8"/>
    <w:rsid w:val="009A26C6"/>
    <w:rsid w:val="009A272D"/>
    <w:rsid w:val="009A2D1E"/>
    <w:rsid w:val="009A3195"/>
    <w:rsid w:val="009A37B4"/>
    <w:rsid w:val="009A38CC"/>
    <w:rsid w:val="009A42B7"/>
    <w:rsid w:val="009A45EA"/>
    <w:rsid w:val="009A4946"/>
    <w:rsid w:val="009A54BD"/>
    <w:rsid w:val="009A5849"/>
    <w:rsid w:val="009A60CD"/>
    <w:rsid w:val="009A6129"/>
    <w:rsid w:val="009A61D3"/>
    <w:rsid w:val="009A630C"/>
    <w:rsid w:val="009A67B6"/>
    <w:rsid w:val="009A6B39"/>
    <w:rsid w:val="009A71A6"/>
    <w:rsid w:val="009A71AA"/>
    <w:rsid w:val="009A7488"/>
    <w:rsid w:val="009A773D"/>
    <w:rsid w:val="009A7A9D"/>
    <w:rsid w:val="009B01A5"/>
    <w:rsid w:val="009B0624"/>
    <w:rsid w:val="009B06BF"/>
    <w:rsid w:val="009B0835"/>
    <w:rsid w:val="009B0B07"/>
    <w:rsid w:val="009B0C28"/>
    <w:rsid w:val="009B0EAC"/>
    <w:rsid w:val="009B0F99"/>
    <w:rsid w:val="009B1197"/>
    <w:rsid w:val="009B150D"/>
    <w:rsid w:val="009B1969"/>
    <w:rsid w:val="009B1979"/>
    <w:rsid w:val="009B1A65"/>
    <w:rsid w:val="009B1AEE"/>
    <w:rsid w:val="009B257E"/>
    <w:rsid w:val="009B2BAF"/>
    <w:rsid w:val="009B2EA7"/>
    <w:rsid w:val="009B3202"/>
    <w:rsid w:val="009B33F3"/>
    <w:rsid w:val="009B40BE"/>
    <w:rsid w:val="009B43BE"/>
    <w:rsid w:val="009B44EE"/>
    <w:rsid w:val="009B4B51"/>
    <w:rsid w:val="009B4E0A"/>
    <w:rsid w:val="009B4F3F"/>
    <w:rsid w:val="009B534D"/>
    <w:rsid w:val="009B5465"/>
    <w:rsid w:val="009B5962"/>
    <w:rsid w:val="009B64D3"/>
    <w:rsid w:val="009B6503"/>
    <w:rsid w:val="009B65C2"/>
    <w:rsid w:val="009B65CF"/>
    <w:rsid w:val="009B6761"/>
    <w:rsid w:val="009B68B0"/>
    <w:rsid w:val="009B6C09"/>
    <w:rsid w:val="009B6CD7"/>
    <w:rsid w:val="009B6E38"/>
    <w:rsid w:val="009B7293"/>
    <w:rsid w:val="009C0137"/>
    <w:rsid w:val="009C01DB"/>
    <w:rsid w:val="009C05EB"/>
    <w:rsid w:val="009C07F4"/>
    <w:rsid w:val="009C0B0C"/>
    <w:rsid w:val="009C0E80"/>
    <w:rsid w:val="009C13A8"/>
    <w:rsid w:val="009C1B36"/>
    <w:rsid w:val="009C1BB7"/>
    <w:rsid w:val="009C1D14"/>
    <w:rsid w:val="009C2806"/>
    <w:rsid w:val="009C3230"/>
    <w:rsid w:val="009C33FA"/>
    <w:rsid w:val="009C3B70"/>
    <w:rsid w:val="009C41FE"/>
    <w:rsid w:val="009C42EC"/>
    <w:rsid w:val="009C45E3"/>
    <w:rsid w:val="009C48A3"/>
    <w:rsid w:val="009C5944"/>
    <w:rsid w:val="009C59C7"/>
    <w:rsid w:val="009C5A0C"/>
    <w:rsid w:val="009C6270"/>
    <w:rsid w:val="009C6456"/>
    <w:rsid w:val="009C686C"/>
    <w:rsid w:val="009C68D4"/>
    <w:rsid w:val="009C6F49"/>
    <w:rsid w:val="009C730B"/>
    <w:rsid w:val="009C73B7"/>
    <w:rsid w:val="009C7D31"/>
    <w:rsid w:val="009C7D86"/>
    <w:rsid w:val="009D027E"/>
    <w:rsid w:val="009D0567"/>
    <w:rsid w:val="009D08FC"/>
    <w:rsid w:val="009D0958"/>
    <w:rsid w:val="009D0ED7"/>
    <w:rsid w:val="009D11FB"/>
    <w:rsid w:val="009D12FB"/>
    <w:rsid w:val="009D1633"/>
    <w:rsid w:val="009D217F"/>
    <w:rsid w:val="009D25CC"/>
    <w:rsid w:val="009D3ACC"/>
    <w:rsid w:val="009D3E3B"/>
    <w:rsid w:val="009D46A8"/>
    <w:rsid w:val="009D4749"/>
    <w:rsid w:val="009D48D7"/>
    <w:rsid w:val="009D550C"/>
    <w:rsid w:val="009D5709"/>
    <w:rsid w:val="009D5FBC"/>
    <w:rsid w:val="009D63B9"/>
    <w:rsid w:val="009D688D"/>
    <w:rsid w:val="009D6D5A"/>
    <w:rsid w:val="009D6E86"/>
    <w:rsid w:val="009D781E"/>
    <w:rsid w:val="009D7A03"/>
    <w:rsid w:val="009D7A2D"/>
    <w:rsid w:val="009D7AE5"/>
    <w:rsid w:val="009D7FC3"/>
    <w:rsid w:val="009E02AA"/>
    <w:rsid w:val="009E0577"/>
    <w:rsid w:val="009E0781"/>
    <w:rsid w:val="009E0E2D"/>
    <w:rsid w:val="009E14FC"/>
    <w:rsid w:val="009E160E"/>
    <w:rsid w:val="009E1F2C"/>
    <w:rsid w:val="009E2058"/>
    <w:rsid w:val="009E23FD"/>
    <w:rsid w:val="009E2730"/>
    <w:rsid w:val="009E2735"/>
    <w:rsid w:val="009E275B"/>
    <w:rsid w:val="009E30BC"/>
    <w:rsid w:val="009E348E"/>
    <w:rsid w:val="009E3690"/>
    <w:rsid w:val="009E3A3F"/>
    <w:rsid w:val="009E3B80"/>
    <w:rsid w:val="009E45B9"/>
    <w:rsid w:val="009E4C3B"/>
    <w:rsid w:val="009E500B"/>
    <w:rsid w:val="009E505A"/>
    <w:rsid w:val="009E532D"/>
    <w:rsid w:val="009E57FD"/>
    <w:rsid w:val="009E5BBE"/>
    <w:rsid w:val="009E5CAB"/>
    <w:rsid w:val="009E5EA8"/>
    <w:rsid w:val="009E5F61"/>
    <w:rsid w:val="009E62F7"/>
    <w:rsid w:val="009E6325"/>
    <w:rsid w:val="009E752D"/>
    <w:rsid w:val="009E7CCE"/>
    <w:rsid w:val="009E7E3F"/>
    <w:rsid w:val="009F031D"/>
    <w:rsid w:val="009F04D8"/>
    <w:rsid w:val="009F0B7F"/>
    <w:rsid w:val="009F0DC7"/>
    <w:rsid w:val="009F1247"/>
    <w:rsid w:val="009F1A14"/>
    <w:rsid w:val="009F1AD7"/>
    <w:rsid w:val="009F1BA8"/>
    <w:rsid w:val="009F20AC"/>
    <w:rsid w:val="009F28B8"/>
    <w:rsid w:val="009F292B"/>
    <w:rsid w:val="009F29D9"/>
    <w:rsid w:val="009F2A2F"/>
    <w:rsid w:val="009F2DEC"/>
    <w:rsid w:val="009F3032"/>
    <w:rsid w:val="009F3850"/>
    <w:rsid w:val="009F3D7B"/>
    <w:rsid w:val="009F4604"/>
    <w:rsid w:val="009F5219"/>
    <w:rsid w:val="009F522E"/>
    <w:rsid w:val="009F582F"/>
    <w:rsid w:val="009F5A2A"/>
    <w:rsid w:val="009F5B51"/>
    <w:rsid w:val="009F5E53"/>
    <w:rsid w:val="009F6586"/>
    <w:rsid w:val="009F6A47"/>
    <w:rsid w:val="009F7A76"/>
    <w:rsid w:val="009F7D55"/>
    <w:rsid w:val="00A0027A"/>
    <w:rsid w:val="00A0035C"/>
    <w:rsid w:val="00A00590"/>
    <w:rsid w:val="00A009B1"/>
    <w:rsid w:val="00A00B8D"/>
    <w:rsid w:val="00A010CD"/>
    <w:rsid w:val="00A010E9"/>
    <w:rsid w:val="00A01467"/>
    <w:rsid w:val="00A02381"/>
    <w:rsid w:val="00A024E2"/>
    <w:rsid w:val="00A031C0"/>
    <w:rsid w:val="00A03A8C"/>
    <w:rsid w:val="00A03C67"/>
    <w:rsid w:val="00A03F26"/>
    <w:rsid w:val="00A03FC0"/>
    <w:rsid w:val="00A04538"/>
    <w:rsid w:val="00A0465B"/>
    <w:rsid w:val="00A04A84"/>
    <w:rsid w:val="00A04B41"/>
    <w:rsid w:val="00A04DB0"/>
    <w:rsid w:val="00A04F71"/>
    <w:rsid w:val="00A053F6"/>
    <w:rsid w:val="00A0553E"/>
    <w:rsid w:val="00A055F7"/>
    <w:rsid w:val="00A05B8D"/>
    <w:rsid w:val="00A05FD7"/>
    <w:rsid w:val="00A060BE"/>
    <w:rsid w:val="00A061B7"/>
    <w:rsid w:val="00A063A5"/>
    <w:rsid w:val="00A067DF"/>
    <w:rsid w:val="00A06872"/>
    <w:rsid w:val="00A06897"/>
    <w:rsid w:val="00A06966"/>
    <w:rsid w:val="00A06B16"/>
    <w:rsid w:val="00A06FDC"/>
    <w:rsid w:val="00A07368"/>
    <w:rsid w:val="00A0737F"/>
    <w:rsid w:val="00A074FC"/>
    <w:rsid w:val="00A07EA6"/>
    <w:rsid w:val="00A100D9"/>
    <w:rsid w:val="00A103F3"/>
    <w:rsid w:val="00A104A3"/>
    <w:rsid w:val="00A10A6A"/>
    <w:rsid w:val="00A10DBB"/>
    <w:rsid w:val="00A10DBC"/>
    <w:rsid w:val="00A11ABB"/>
    <w:rsid w:val="00A11C22"/>
    <w:rsid w:val="00A11D7E"/>
    <w:rsid w:val="00A11D85"/>
    <w:rsid w:val="00A11F38"/>
    <w:rsid w:val="00A120B2"/>
    <w:rsid w:val="00A1234E"/>
    <w:rsid w:val="00A12F16"/>
    <w:rsid w:val="00A1302B"/>
    <w:rsid w:val="00A131A1"/>
    <w:rsid w:val="00A135A2"/>
    <w:rsid w:val="00A135FA"/>
    <w:rsid w:val="00A137BF"/>
    <w:rsid w:val="00A13B5B"/>
    <w:rsid w:val="00A1402D"/>
    <w:rsid w:val="00A140EA"/>
    <w:rsid w:val="00A149F1"/>
    <w:rsid w:val="00A14B52"/>
    <w:rsid w:val="00A15237"/>
    <w:rsid w:val="00A15574"/>
    <w:rsid w:val="00A15591"/>
    <w:rsid w:val="00A1580C"/>
    <w:rsid w:val="00A15837"/>
    <w:rsid w:val="00A15875"/>
    <w:rsid w:val="00A15A51"/>
    <w:rsid w:val="00A15ADE"/>
    <w:rsid w:val="00A164F5"/>
    <w:rsid w:val="00A167BE"/>
    <w:rsid w:val="00A16934"/>
    <w:rsid w:val="00A1697D"/>
    <w:rsid w:val="00A16CF0"/>
    <w:rsid w:val="00A16EC0"/>
    <w:rsid w:val="00A17670"/>
    <w:rsid w:val="00A1767C"/>
    <w:rsid w:val="00A179CE"/>
    <w:rsid w:val="00A17AD2"/>
    <w:rsid w:val="00A17B40"/>
    <w:rsid w:val="00A17F49"/>
    <w:rsid w:val="00A17FC3"/>
    <w:rsid w:val="00A2029E"/>
    <w:rsid w:val="00A202B4"/>
    <w:rsid w:val="00A20377"/>
    <w:rsid w:val="00A2042B"/>
    <w:rsid w:val="00A204C5"/>
    <w:rsid w:val="00A205B5"/>
    <w:rsid w:val="00A20683"/>
    <w:rsid w:val="00A20F3E"/>
    <w:rsid w:val="00A21289"/>
    <w:rsid w:val="00A2163F"/>
    <w:rsid w:val="00A2268E"/>
    <w:rsid w:val="00A228D0"/>
    <w:rsid w:val="00A22CAD"/>
    <w:rsid w:val="00A2326C"/>
    <w:rsid w:val="00A234EF"/>
    <w:rsid w:val="00A23629"/>
    <w:rsid w:val="00A239AB"/>
    <w:rsid w:val="00A23B2E"/>
    <w:rsid w:val="00A23D9E"/>
    <w:rsid w:val="00A24228"/>
    <w:rsid w:val="00A245CC"/>
    <w:rsid w:val="00A25451"/>
    <w:rsid w:val="00A25707"/>
    <w:rsid w:val="00A26795"/>
    <w:rsid w:val="00A2692E"/>
    <w:rsid w:val="00A26E69"/>
    <w:rsid w:val="00A26E85"/>
    <w:rsid w:val="00A26E89"/>
    <w:rsid w:val="00A2731C"/>
    <w:rsid w:val="00A276FC"/>
    <w:rsid w:val="00A279A2"/>
    <w:rsid w:val="00A279DD"/>
    <w:rsid w:val="00A27AFA"/>
    <w:rsid w:val="00A27B8C"/>
    <w:rsid w:val="00A27FDE"/>
    <w:rsid w:val="00A30601"/>
    <w:rsid w:val="00A306D2"/>
    <w:rsid w:val="00A30751"/>
    <w:rsid w:val="00A30F7C"/>
    <w:rsid w:val="00A311B8"/>
    <w:rsid w:val="00A31939"/>
    <w:rsid w:val="00A31C80"/>
    <w:rsid w:val="00A320F8"/>
    <w:rsid w:val="00A32546"/>
    <w:rsid w:val="00A326B6"/>
    <w:rsid w:val="00A327D5"/>
    <w:rsid w:val="00A32F53"/>
    <w:rsid w:val="00A339E8"/>
    <w:rsid w:val="00A33B62"/>
    <w:rsid w:val="00A34718"/>
    <w:rsid w:val="00A34EBF"/>
    <w:rsid w:val="00A34F41"/>
    <w:rsid w:val="00A35196"/>
    <w:rsid w:val="00A3527D"/>
    <w:rsid w:val="00A3556D"/>
    <w:rsid w:val="00A35858"/>
    <w:rsid w:val="00A36167"/>
    <w:rsid w:val="00A36835"/>
    <w:rsid w:val="00A369B9"/>
    <w:rsid w:val="00A371C2"/>
    <w:rsid w:val="00A37216"/>
    <w:rsid w:val="00A3744B"/>
    <w:rsid w:val="00A376E0"/>
    <w:rsid w:val="00A37AFB"/>
    <w:rsid w:val="00A37D91"/>
    <w:rsid w:val="00A40FE0"/>
    <w:rsid w:val="00A411D4"/>
    <w:rsid w:val="00A41238"/>
    <w:rsid w:val="00A419AC"/>
    <w:rsid w:val="00A419DA"/>
    <w:rsid w:val="00A41A8A"/>
    <w:rsid w:val="00A41D4F"/>
    <w:rsid w:val="00A41FDA"/>
    <w:rsid w:val="00A42147"/>
    <w:rsid w:val="00A42782"/>
    <w:rsid w:val="00A42936"/>
    <w:rsid w:val="00A42AEF"/>
    <w:rsid w:val="00A42E89"/>
    <w:rsid w:val="00A42EE9"/>
    <w:rsid w:val="00A4330E"/>
    <w:rsid w:val="00A43712"/>
    <w:rsid w:val="00A439CE"/>
    <w:rsid w:val="00A43B2B"/>
    <w:rsid w:val="00A43E68"/>
    <w:rsid w:val="00A440C4"/>
    <w:rsid w:val="00A4440E"/>
    <w:rsid w:val="00A44CC8"/>
    <w:rsid w:val="00A44D55"/>
    <w:rsid w:val="00A4538D"/>
    <w:rsid w:val="00A453AC"/>
    <w:rsid w:val="00A46141"/>
    <w:rsid w:val="00A465B7"/>
    <w:rsid w:val="00A46BDA"/>
    <w:rsid w:val="00A46E3E"/>
    <w:rsid w:val="00A47435"/>
    <w:rsid w:val="00A47CE7"/>
    <w:rsid w:val="00A500E2"/>
    <w:rsid w:val="00A5059B"/>
    <w:rsid w:val="00A5094A"/>
    <w:rsid w:val="00A5096B"/>
    <w:rsid w:val="00A509CA"/>
    <w:rsid w:val="00A50AE9"/>
    <w:rsid w:val="00A50D87"/>
    <w:rsid w:val="00A50E05"/>
    <w:rsid w:val="00A50E4E"/>
    <w:rsid w:val="00A510CC"/>
    <w:rsid w:val="00A5147A"/>
    <w:rsid w:val="00A51812"/>
    <w:rsid w:val="00A51D83"/>
    <w:rsid w:val="00A5212D"/>
    <w:rsid w:val="00A52653"/>
    <w:rsid w:val="00A52798"/>
    <w:rsid w:val="00A52E1A"/>
    <w:rsid w:val="00A52EA6"/>
    <w:rsid w:val="00A52F53"/>
    <w:rsid w:val="00A5348C"/>
    <w:rsid w:val="00A53521"/>
    <w:rsid w:val="00A536E2"/>
    <w:rsid w:val="00A53744"/>
    <w:rsid w:val="00A53DE5"/>
    <w:rsid w:val="00A53EB9"/>
    <w:rsid w:val="00A543D1"/>
    <w:rsid w:val="00A548F5"/>
    <w:rsid w:val="00A55756"/>
    <w:rsid w:val="00A5585B"/>
    <w:rsid w:val="00A561EA"/>
    <w:rsid w:val="00A566EA"/>
    <w:rsid w:val="00A573B9"/>
    <w:rsid w:val="00A57BBE"/>
    <w:rsid w:val="00A57CC8"/>
    <w:rsid w:val="00A600C1"/>
    <w:rsid w:val="00A60454"/>
    <w:rsid w:val="00A6078D"/>
    <w:rsid w:val="00A60FDE"/>
    <w:rsid w:val="00A61602"/>
    <w:rsid w:val="00A617E0"/>
    <w:rsid w:val="00A61F2D"/>
    <w:rsid w:val="00A61FC4"/>
    <w:rsid w:val="00A620BA"/>
    <w:rsid w:val="00A6225B"/>
    <w:rsid w:val="00A622A2"/>
    <w:rsid w:val="00A62E2B"/>
    <w:rsid w:val="00A636CD"/>
    <w:rsid w:val="00A63AF5"/>
    <w:rsid w:val="00A63D77"/>
    <w:rsid w:val="00A6451C"/>
    <w:rsid w:val="00A64C09"/>
    <w:rsid w:val="00A64E9B"/>
    <w:rsid w:val="00A64F11"/>
    <w:rsid w:val="00A64FD2"/>
    <w:rsid w:val="00A6528C"/>
    <w:rsid w:val="00A65688"/>
    <w:rsid w:val="00A65707"/>
    <w:rsid w:val="00A6578E"/>
    <w:rsid w:val="00A65D31"/>
    <w:rsid w:val="00A66712"/>
    <w:rsid w:val="00A6680E"/>
    <w:rsid w:val="00A66A2A"/>
    <w:rsid w:val="00A66C48"/>
    <w:rsid w:val="00A66CF3"/>
    <w:rsid w:val="00A66F2D"/>
    <w:rsid w:val="00A66F82"/>
    <w:rsid w:val="00A67564"/>
    <w:rsid w:val="00A678DB"/>
    <w:rsid w:val="00A67FF4"/>
    <w:rsid w:val="00A7014D"/>
    <w:rsid w:val="00A70A13"/>
    <w:rsid w:val="00A70A5E"/>
    <w:rsid w:val="00A70A82"/>
    <w:rsid w:val="00A70C65"/>
    <w:rsid w:val="00A70D48"/>
    <w:rsid w:val="00A71152"/>
    <w:rsid w:val="00A71B2C"/>
    <w:rsid w:val="00A71B86"/>
    <w:rsid w:val="00A71CBE"/>
    <w:rsid w:val="00A722B4"/>
    <w:rsid w:val="00A722EB"/>
    <w:rsid w:val="00A729DD"/>
    <w:rsid w:val="00A72F8A"/>
    <w:rsid w:val="00A73492"/>
    <w:rsid w:val="00A737CE"/>
    <w:rsid w:val="00A73CB7"/>
    <w:rsid w:val="00A73ECB"/>
    <w:rsid w:val="00A74347"/>
    <w:rsid w:val="00A74D54"/>
    <w:rsid w:val="00A74D66"/>
    <w:rsid w:val="00A74DCE"/>
    <w:rsid w:val="00A74E81"/>
    <w:rsid w:val="00A74E9A"/>
    <w:rsid w:val="00A74F98"/>
    <w:rsid w:val="00A75753"/>
    <w:rsid w:val="00A75F54"/>
    <w:rsid w:val="00A76A08"/>
    <w:rsid w:val="00A76AC8"/>
    <w:rsid w:val="00A76CB5"/>
    <w:rsid w:val="00A771A9"/>
    <w:rsid w:val="00A775CF"/>
    <w:rsid w:val="00A778C1"/>
    <w:rsid w:val="00A77AC4"/>
    <w:rsid w:val="00A77F57"/>
    <w:rsid w:val="00A80762"/>
    <w:rsid w:val="00A808C8"/>
    <w:rsid w:val="00A80965"/>
    <w:rsid w:val="00A809AC"/>
    <w:rsid w:val="00A80A61"/>
    <w:rsid w:val="00A80DEF"/>
    <w:rsid w:val="00A80E5C"/>
    <w:rsid w:val="00A80E63"/>
    <w:rsid w:val="00A8121A"/>
    <w:rsid w:val="00A818CF"/>
    <w:rsid w:val="00A81AE0"/>
    <w:rsid w:val="00A81D52"/>
    <w:rsid w:val="00A820D4"/>
    <w:rsid w:val="00A8290A"/>
    <w:rsid w:val="00A83349"/>
    <w:rsid w:val="00A8342E"/>
    <w:rsid w:val="00A8403A"/>
    <w:rsid w:val="00A841B4"/>
    <w:rsid w:val="00A84624"/>
    <w:rsid w:val="00A846BF"/>
    <w:rsid w:val="00A848C9"/>
    <w:rsid w:val="00A84A17"/>
    <w:rsid w:val="00A84E5A"/>
    <w:rsid w:val="00A84EA0"/>
    <w:rsid w:val="00A84F97"/>
    <w:rsid w:val="00A85964"/>
    <w:rsid w:val="00A85AFF"/>
    <w:rsid w:val="00A85B7B"/>
    <w:rsid w:val="00A85D85"/>
    <w:rsid w:val="00A860CB"/>
    <w:rsid w:val="00A860FD"/>
    <w:rsid w:val="00A86737"/>
    <w:rsid w:val="00A8687C"/>
    <w:rsid w:val="00A86953"/>
    <w:rsid w:val="00A86CAE"/>
    <w:rsid w:val="00A86E9F"/>
    <w:rsid w:val="00A86EED"/>
    <w:rsid w:val="00A8702B"/>
    <w:rsid w:val="00A87415"/>
    <w:rsid w:val="00A8750B"/>
    <w:rsid w:val="00A8755C"/>
    <w:rsid w:val="00A87CB9"/>
    <w:rsid w:val="00A90638"/>
    <w:rsid w:val="00A909C9"/>
    <w:rsid w:val="00A91556"/>
    <w:rsid w:val="00A9182D"/>
    <w:rsid w:val="00A91CD8"/>
    <w:rsid w:val="00A9216C"/>
    <w:rsid w:val="00A9230D"/>
    <w:rsid w:val="00A92A3C"/>
    <w:rsid w:val="00A934C5"/>
    <w:rsid w:val="00A9351B"/>
    <w:rsid w:val="00A935AF"/>
    <w:rsid w:val="00A93ED5"/>
    <w:rsid w:val="00A94272"/>
    <w:rsid w:val="00A94726"/>
    <w:rsid w:val="00A948B8"/>
    <w:rsid w:val="00A95052"/>
    <w:rsid w:val="00A950DC"/>
    <w:rsid w:val="00A955DD"/>
    <w:rsid w:val="00A95AF2"/>
    <w:rsid w:val="00A95B03"/>
    <w:rsid w:val="00A95DE8"/>
    <w:rsid w:val="00A96185"/>
    <w:rsid w:val="00A96830"/>
    <w:rsid w:val="00A97464"/>
    <w:rsid w:val="00A97BBF"/>
    <w:rsid w:val="00AA028D"/>
    <w:rsid w:val="00AA195F"/>
    <w:rsid w:val="00AA1B55"/>
    <w:rsid w:val="00AA246E"/>
    <w:rsid w:val="00AA292A"/>
    <w:rsid w:val="00AA2F4A"/>
    <w:rsid w:val="00AA312F"/>
    <w:rsid w:val="00AA3594"/>
    <w:rsid w:val="00AA3672"/>
    <w:rsid w:val="00AA3A99"/>
    <w:rsid w:val="00AA3D95"/>
    <w:rsid w:val="00AA3FDE"/>
    <w:rsid w:val="00AA42DB"/>
    <w:rsid w:val="00AA43E4"/>
    <w:rsid w:val="00AA4DD5"/>
    <w:rsid w:val="00AA4F5E"/>
    <w:rsid w:val="00AA555E"/>
    <w:rsid w:val="00AA5734"/>
    <w:rsid w:val="00AA5D14"/>
    <w:rsid w:val="00AA5D5F"/>
    <w:rsid w:val="00AA65BB"/>
    <w:rsid w:val="00AA67C2"/>
    <w:rsid w:val="00AA6B3B"/>
    <w:rsid w:val="00AA6D17"/>
    <w:rsid w:val="00AA71C4"/>
    <w:rsid w:val="00AA74CD"/>
    <w:rsid w:val="00AA7DAF"/>
    <w:rsid w:val="00AA7FD1"/>
    <w:rsid w:val="00AB078B"/>
    <w:rsid w:val="00AB0B8B"/>
    <w:rsid w:val="00AB0EF0"/>
    <w:rsid w:val="00AB1322"/>
    <w:rsid w:val="00AB13A9"/>
    <w:rsid w:val="00AB19D6"/>
    <w:rsid w:val="00AB1F04"/>
    <w:rsid w:val="00AB22EA"/>
    <w:rsid w:val="00AB23F8"/>
    <w:rsid w:val="00AB26A2"/>
    <w:rsid w:val="00AB3CEB"/>
    <w:rsid w:val="00AB461F"/>
    <w:rsid w:val="00AB4794"/>
    <w:rsid w:val="00AB4B12"/>
    <w:rsid w:val="00AB4EFF"/>
    <w:rsid w:val="00AB500D"/>
    <w:rsid w:val="00AB503C"/>
    <w:rsid w:val="00AB512C"/>
    <w:rsid w:val="00AB51FA"/>
    <w:rsid w:val="00AB5599"/>
    <w:rsid w:val="00AB5AC6"/>
    <w:rsid w:val="00AB6E92"/>
    <w:rsid w:val="00AB77DB"/>
    <w:rsid w:val="00AB780B"/>
    <w:rsid w:val="00AC0050"/>
    <w:rsid w:val="00AC0266"/>
    <w:rsid w:val="00AC02E3"/>
    <w:rsid w:val="00AC062A"/>
    <w:rsid w:val="00AC11D5"/>
    <w:rsid w:val="00AC1DD8"/>
    <w:rsid w:val="00AC28B6"/>
    <w:rsid w:val="00AC293C"/>
    <w:rsid w:val="00AC2DDD"/>
    <w:rsid w:val="00AC2F41"/>
    <w:rsid w:val="00AC2FF7"/>
    <w:rsid w:val="00AC412D"/>
    <w:rsid w:val="00AC496E"/>
    <w:rsid w:val="00AC4C1E"/>
    <w:rsid w:val="00AC4D87"/>
    <w:rsid w:val="00AC54DF"/>
    <w:rsid w:val="00AC5883"/>
    <w:rsid w:val="00AC5A04"/>
    <w:rsid w:val="00AC5C98"/>
    <w:rsid w:val="00AC5DBF"/>
    <w:rsid w:val="00AC5E40"/>
    <w:rsid w:val="00AC6030"/>
    <w:rsid w:val="00AC6569"/>
    <w:rsid w:val="00AC660C"/>
    <w:rsid w:val="00AC7270"/>
    <w:rsid w:val="00AC78D6"/>
    <w:rsid w:val="00AC7A6B"/>
    <w:rsid w:val="00AC7B2D"/>
    <w:rsid w:val="00AC7DDB"/>
    <w:rsid w:val="00AD06E5"/>
    <w:rsid w:val="00AD091D"/>
    <w:rsid w:val="00AD0C3A"/>
    <w:rsid w:val="00AD1451"/>
    <w:rsid w:val="00AD155C"/>
    <w:rsid w:val="00AD173A"/>
    <w:rsid w:val="00AD1E28"/>
    <w:rsid w:val="00AD1FF7"/>
    <w:rsid w:val="00AD204E"/>
    <w:rsid w:val="00AD20E9"/>
    <w:rsid w:val="00AD2796"/>
    <w:rsid w:val="00AD2B23"/>
    <w:rsid w:val="00AD2D90"/>
    <w:rsid w:val="00AD3A4C"/>
    <w:rsid w:val="00AD3AD7"/>
    <w:rsid w:val="00AD3B61"/>
    <w:rsid w:val="00AD3D25"/>
    <w:rsid w:val="00AD4038"/>
    <w:rsid w:val="00AD455B"/>
    <w:rsid w:val="00AD4A11"/>
    <w:rsid w:val="00AD5037"/>
    <w:rsid w:val="00AD50BF"/>
    <w:rsid w:val="00AD526A"/>
    <w:rsid w:val="00AD5498"/>
    <w:rsid w:val="00AD55FA"/>
    <w:rsid w:val="00AD5A6B"/>
    <w:rsid w:val="00AD5D21"/>
    <w:rsid w:val="00AD5E7F"/>
    <w:rsid w:val="00AD690F"/>
    <w:rsid w:val="00AD6AE2"/>
    <w:rsid w:val="00AD6B5F"/>
    <w:rsid w:val="00AD6C51"/>
    <w:rsid w:val="00AD704F"/>
    <w:rsid w:val="00AD76C3"/>
    <w:rsid w:val="00AD7948"/>
    <w:rsid w:val="00AD7D6D"/>
    <w:rsid w:val="00AD7FB5"/>
    <w:rsid w:val="00AE0218"/>
    <w:rsid w:val="00AE025D"/>
    <w:rsid w:val="00AE0466"/>
    <w:rsid w:val="00AE0675"/>
    <w:rsid w:val="00AE0A0A"/>
    <w:rsid w:val="00AE18AC"/>
    <w:rsid w:val="00AE1E3D"/>
    <w:rsid w:val="00AE2112"/>
    <w:rsid w:val="00AE21BE"/>
    <w:rsid w:val="00AE2FCB"/>
    <w:rsid w:val="00AE3580"/>
    <w:rsid w:val="00AE3802"/>
    <w:rsid w:val="00AE3815"/>
    <w:rsid w:val="00AE381C"/>
    <w:rsid w:val="00AE405A"/>
    <w:rsid w:val="00AE43D5"/>
    <w:rsid w:val="00AE4624"/>
    <w:rsid w:val="00AE49C3"/>
    <w:rsid w:val="00AE4B86"/>
    <w:rsid w:val="00AE4C44"/>
    <w:rsid w:val="00AE4DEC"/>
    <w:rsid w:val="00AE56D0"/>
    <w:rsid w:val="00AE56DA"/>
    <w:rsid w:val="00AE6189"/>
    <w:rsid w:val="00AE6299"/>
    <w:rsid w:val="00AE63BA"/>
    <w:rsid w:val="00AE7079"/>
    <w:rsid w:val="00AE7202"/>
    <w:rsid w:val="00AE741F"/>
    <w:rsid w:val="00AE7A4B"/>
    <w:rsid w:val="00AE7A56"/>
    <w:rsid w:val="00AE7D0A"/>
    <w:rsid w:val="00AE7F59"/>
    <w:rsid w:val="00AF0185"/>
    <w:rsid w:val="00AF04DB"/>
    <w:rsid w:val="00AF0826"/>
    <w:rsid w:val="00AF0923"/>
    <w:rsid w:val="00AF0AF3"/>
    <w:rsid w:val="00AF0B5A"/>
    <w:rsid w:val="00AF0BD0"/>
    <w:rsid w:val="00AF0ED2"/>
    <w:rsid w:val="00AF120D"/>
    <w:rsid w:val="00AF1486"/>
    <w:rsid w:val="00AF1671"/>
    <w:rsid w:val="00AF19F9"/>
    <w:rsid w:val="00AF1AA6"/>
    <w:rsid w:val="00AF1B16"/>
    <w:rsid w:val="00AF1C7C"/>
    <w:rsid w:val="00AF1DD2"/>
    <w:rsid w:val="00AF24CF"/>
    <w:rsid w:val="00AF26CC"/>
    <w:rsid w:val="00AF283C"/>
    <w:rsid w:val="00AF2A23"/>
    <w:rsid w:val="00AF2A40"/>
    <w:rsid w:val="00AF2B7D"/>
    <w:rsid w:val="00AF2C15"/>
    <w:rsid w:val="00AF331D"/>
    <w:rsid w:val="00AF3588"/>
    <w:rsid w:val="00AF3CAE"/>
    <w:rsid w:val="00AF3D01"/>
    <w:rsid w:val="00AF41D8"/>
    <w:rsid w:val="00AF43A7"/>
    <w:rsid w:val="00AF43B8"/>
    <w:rsid w:val="00AF445C"/>
    <w:rsid w:val="00AF4A3A"/>
    <w:rsid w:val="00AF4A45"/>
    <w:rsid w:val="00AF4C10"/>
    <w:rsid w:val="00AF50A6"/>
    <w:rsid w:val="00AF5304"/>
    <w:rsid w:val="00AF53F3"/>
    <w:rsid w:val="00AF5A8A"/>
    <w:rsid w:val="00AF5B1F"/>
    <w:rsid w:val="00AF6308"/>
    <w:rsid w:val="00AF64BE"/>
    <w:rsid w:val="00AF6A09"/>
    <w:rsid w:val="00AF73D2"/>
    <w:rsid w:val="00AF74D7"/>
    <w:rsid w:val="00AF7C22"/>
    <w:rsid w:val="00B0001E"/>
    <w:rsid w:val="00B0019C"/>
    <w:rsid w:val="00B003B2"/>
    <w:rsid w:val="00B00712"/>
    <w:rsid w:val="00B00D5A"/>
    <w:rsid w:val="00B0146A"/>
    <w:rsid w:val="00B01874"/>
    <w:rsid w:val="00B01988"/>
    <w:rsid w:val="00B019FF"/>
    <w:rsid w:val="00B02160"/>
    <w:rsid w:val="00B0233A"/>
    <w:rsid w:val="00B02576"/>
    <w:rsid w:val="00B025C1"/>
    <w:rsid w:val="00B02994"/>
    <w:rsid w:val="00B02A23"/>
    <w:rsid w:val="00B02A96"/>
    <w:rsid w:val="00B03473"/>
    <w:rsid w:val="00B038C8"/>
    <w:rsid w:val="00B041A0"/>
    <w:rsid w:val="00B0472D"/>
    <w:rsid w:val="00B04766"/>
    <w:rsid w:val="00B04941"/>
    <w:rsid w:val="00B04A19"/>
    <w:rsid w:val="00B04C04"/>
    <w:rsid w:val="00B052F2"/>
    <w:rsid w:val="00B0531A"/>
    <w:rsid w:val="00B05656"/>
    <w:rsid w:val="00B060DC"/>
    <w:rsid w:val="00B06406"/>
    <w:rsid w:val="00B0648F"/>
    <w:rsid w:val="00B06D00"/>
    <w:rsid w:val="00B06DF8"/>
    <w:rsid w:val="00B07AE9"/>
    <w:rsid w:val="00B07C85"/>
    <w:rsid w:val="00B1006E"/>
    <w:rsid w:val="00B1042B"/>
    <w:rsid w:val="00B1059E"/>
    <w:rsid w:val="00B106A7"/>
    <w:rsid w:val="00B10A7E"/>
    <w:rsid w:val="00B10F95"/>
    <w:rsid w:val="00B11269"/>
    <w:rsid w:val="00B1136A"/>
    <w:rsid w:val="00B113CD"/>
    <w:rsid w:val="00B113D4"/>
    <w:rsid w:val="00B11FE8"/>
    <w:rsid w:val="00B12683"/>
    <w:rsid w:val="00B127E4"/>
    <w:rsid w:val="00B12E44"/>
    <w:rsid w:val="00B13818"/>
    <w:rsid w:val="00B13D81"/>
    <w:rsid w:val="00B13DDE"/>
    <w:rsid w:val="00B1408D"/>
    <w:rsid w:val="00B14581"/>
    <w:rsid w:val="00B14667"/>
    <w:rsid w:val="00B14708"/>
    <w:rsid w:val="00B14C63"/>
    <w:rsid w:val="00B14D3B"/>
    <w:rsid w:val="00B14EDF"/>
    <w:rsid w:val="00B1544A"/>
    <w:rsid w:val="00B16067"/>
    <w:rsid w:val="00B1606B"/>
    <w:rsid w:val="00B16281"/>
    <w:rsid w:val="00B164A2"/>
    <w:rsid w:val="00B1659E"/>
    <w:rsid w:val="00B16695"/>
    <w:rsid w:val="00B1679F"/>
    <w:rsid w:val="00B171C4"/>
    <w:rsid w:val="00B1768F"/>
    <w:rsid w:val="00B176A5"/>
    <w:rsid w:val="00B17889"/>
    <w:rsid w:val="00B2023B"/>
    <w:rsid w:val="00B21428"/>
    <w:rsid w:val="00B215EF"/>
    <w:rsid w:val="00B218C3"/>
    <w:rsid w:val="00B21A94"/>
    <w:rsid w:val="00B21D44"/>
    <w:rsid w:val="00B21F16"/>
    <w:rsid w:val="00B22026"/>
    <w:rsid w:val="00B2209A"/>
    <w:rsid w:val="00B22522"/>
    <w:rsid w:val="00B22AB4"/>
    <w:rsid w:val="00B22CAB"/>
    <w:rsid w:val="00B22F82"/>
    <w:rsid w:val="00B23361"/>
    <w:rsid w:val="00B23555"/>
    <w:rsid w:val="00B236B0"/>
    <w:rsid w:val="00B237E4"/>
    <w:rsid w:val="00B2382D"/>
    <w:rsid w:val="00B23B01"/>
    <w:rsid w:val="00B23DE1"/>
    <w:rsid w:val="00B242B4"/>
    <w:rsid w:val="00B245E9"/>
    <w:rsid w:val="00B254A9"/>
    <w:rsid w:val="00B256D7"/>
    <w:rsid w:val="00B25855"/>
    <w:rsid w:val="00B258C8"/>
    <w:rsid w:val="00B25C5A"/>
    <w:rsid w:val="00B25F06"/>
    <w:rsid w:val="00B25FA0"/>
    <w:rsid w:val="00B261B5"/>
    <w:rsid w:val="00B2640C"/>
    <w:rsid w:val="00B2648F"/>
    <w:rsid w:val="00B26733"/>
    <w:rsid w:val="00B26B3A"/>
    <w:rsid w:val="00B2717E"/>
    <w:rsid w:val="00B273B7"/>
    <w:rsid w:val="00B27769"/>
    <w:rsid w:val="00B27AA5"/>
    <w:rsid w:val="00B27F2E"/>
    <w:rsid w:val="00B30556"/>
    <w:rsid w:val="00B30812"/>
    <w:rsid w:val="00B30ACD"/>
    <w:rsid w:val="00B30C2A"/>
    <w:rsid w:val="00B30CE1"/>
    <w:rsid w:val="00B30D9A"/>
    <w:rsid w:val="00B3121E"/>
    <w:rsid w:val="00B31362"/>
    <w:rsid w:val="00B316C7"/>
    <w:rsid w:val="00B31A5B"/>
    <w:rsid w:val="00B31C3F"/>
    <w:rsid w:val="00B31D47"/>
    <w:rsid w:val="00B32479"/>
    <w:rsid w:val="00B32487"/>
    <w:rsid w:val="00B3251E"/>
    <w:rsid w:val="00B32AB0"/>
    <w:rsid w:val="00B32F92"/>
    <w:rsid w:val="00B33294"/>
    <w:rsid w:val="00B33653"/>
    <w:rsid w:val="00B33C4D"/>
    <w:rsid w:val="00B33DB9"/>
    <w:rsid w:val="00B344F8"/>
    <w:rsid w:val="00B3461C"/>
    <w:rsid w:val="00B349B8"/>
    <w:rsid w:val="00B34EB1"/>
    <w:rsid w:val="00B34FCC"/>
    <w:rsid w:val="00B35257"/>
    <w:rsid w:val="00B355A1"/>
    <w:rsid w:val="00B3565E"/>
    <w:rsid w:val="00B35677"/>
    <w:rsid w:val="00B35A09"/>
    <w:rsid w:val="00B36241"/>
    <w:rsid w:val="00B3648F"/>
    <w:rsid w:val="00B36616"/>
    <w:rsid w:val="00B36E85"/>
    <w:rsid w:val="00B36FEA"/>
    <w:rsid w:val="00B37041"/>
    <w:rsid w:val="00B374A8"/>
    <w:rsid w:val="00B37AF2"/>
    <w:rsid w:val="00B4025A"/>
    <w:rsid w:val="00B40367"/>
    <w:rsid w:val="00B40EBE"/>
    <w:rsid w:val="00B413E6"/>
    <w:rsid w:val="00B41A11"/>
    <w:rsid w:val="00B4210C"/>
    <w:rsid w:val="00B42157"/>
    <w:rsid w:val="00B42225"/>
    <w:rsid w:val="00B427FA"/>
    <w:rsid w:val="00B429D3"/>
    <w:rsid w:val="00B429EC"/>
    <w:rsid w:val="00B42BEF"/>
    <w:rsid w:val="00B42C03"/>
    <w:rsid w:val="00B4377D"/>
    <w:rsid w:val="00B43BAE"/>
    <w:rsid w:val="00B43C48"/>
    <w:rsid w:val="00B43DC6"/>
    <w:rsid w:val="00B44869"/>
    <w:rsid w:val="00B44CB3"/>
    <w:rsid w:val="00B45352"/>
    <w:rsid w:val="00B454C0"/>
    <w:rsid w:val="00B458D7"/>
    <w:rsid w:val="00B458F1"/>
    <w:rsid w:val="00B45F68"/>
    <w:rsid w:val="00B45FFF"/>
    <w:rsid w:val="00B4666C"/>
    <w:rsid w:val="00B471BC"/>
    <w:rsid w:val="00B474E5"/>
    <w:rsid w:val="00B47BC5"/>
    <w:rsid w:val="00B47C0F"/>
    <w:rsid w:val="00B47F3B"/>
    <w:rsid w:val="00B500BE"/>
    <w:rsid w:val="00B50229"/>
    <w:rsid w:val="00B50C23"/>
    <w:rsid w:val="00B51031"/>
    <w:rsid w:val="00B5135F"/>
    <w:rsid w:val="00B518D5"/>
    <w:rsid w:val="00B5191D"/>
    <w:rsid w:val="00B51A13"/>
    <w:rsid w:val="00B51D6A"/>
    <w:rsid w:val="00B52006"/>
    <w:rsid w:val="00B52238"/>
    <w:rsid w:val="00B52334"/>
    <w:rsid w:val="00B528F0"/>
    <w:rsid w:val="00B52BC0"/>
    <w:rsid w:val="00B52DB6"/>
    <w:rsid w:val="00B52DBB"/>
    <w:rsid w:val="00B52DD4"/>
    <w:rsid w:val="00B52DE6"/>
    <w:rsid w:val="00B52EEF"/>
    <w:rsid w:val="00B52F55"/>
    <w:rsid w:val="00B539A8"/>
    <w:rsid w:val="00B53BF0"/>
    <w:rsid w:val="00B53DAE"/>
    <w:rsid w:val="00B53F4C"/>
    <w:rsid w:val="00B53FEF"/>
    <w:rsid w:val="00B540C3"/>
    <w:rsid w:val="00B540E6"/>
    <w:rsid w:val="00B54122"/>
    <w:rsid w:val="00B5453C"/>
    <w:rsid w:val="00B547DA"/>
    <w:rsid w:val="00B54801"/>
    <w:rsid w:val="00B54E93"/>
    <w:rsid w:val="00B551D5"/>
    <w:rsid w:val="00B557A5"/>
    <w:rsid w:val="00B55B3E"/>
    <w:rsid w:val="00B55E25"/>
    <w:rsid w:val="00B55F5C"/>
    <w:rsid w:val="00B55F8A"/>
    <w:rsid w:val="00B565EC"/>
    <w:rsid w:val="00B56959"/>
    <w:rsid w:val="00B56B1B"/>
    <w:rsid w:val="00B56B40"/>
    <w:rsid w:val="00B57142"/>
    <w:rsid w:val="00B57147"/>
    <w:rsid w:val="00B5748B"/>
    <w:rsid w:val="00B60102"/>
    <w:rsid w:val="00B603E6"/>
    <w:rsid w:val="00B606BF"/>
    <w:rsid w:val="00B60711"/>
    <w:rsid w:val="00B60855"/>
    <w:rsid w:val="00B608A0"/>
    <w:rsid w:val="00B608F2"/>
    <w:rsid w:val="00B60C99"/>
    <w:rsid w:val="00B60DEE"/>
    <w:rsid w:val="00B6174D"/>
    <w:rsid w:val="00B6175F"/>
    <w:rsid w:val="00B635E3"/>
    <w:rsid w:val="00B63833"/>
    <w:rsid w:val="00B6387B"/>
    <w:rsid w:val="00B63951"/>
    <w:rsid w:val="00B63A49"/>
    <w:rsid w:val="00B63C75"/>
    <w:rsid w:val="00B64278"/>
    <w:rsid w:val="00B64775"/>
    <w:rsid w:val="00B64B0F"/>
    <w:rsid w:val="00B64D72"/>
    <w:rsid w:val="00B65320"/>
    <w:rsid w:val="00B654FB"/>
    <w:rsid w:val="00B6579F"/>
    <w:rsid w:val="00B65AD7"/>
    <w:rsid w:val="00B65C6F"/>
    <w:rsid w:val="00B65DE8"/>
    <w:rsid w:val="00B65DEB"/>
    <w:rsid w:val="00B66A1B"/>
    <w:rsid w:val="00B66D90"/>
    <w:rsid w:val="00B670BE"/>
    <w:rsid w:val="00B678B3"/>
    <w:rsid w:val="00B70159"/>
    <w:rsid w:val="00B704F5"/>
    <w:rsid w:val="00B708F0"/>
    <w:rsid w:val="00B70C7E"/>
    <w:rsid w:val="00B70CDC"/>
    <w:rsid w:val="00B714EC"/>
    <w:rsid w:val="00B71C09"/>
    <w:rsid w:val="00B72485"/>
    <w:rsid w:val="00B72B43"/>
    <w:rsid w:val="00B72C0F"/>
    <w:rsid w:val="00B72EEB"/>
    <w:rsid w:val="00B730BE"/>
    <w:rsid w:val="00B73182"/>
    <w:rsid w:val="00B7331A"/>
    <w:rsid w:val="00B73E50"/>
    <w:rsid w:val="00B74509"/>
    <w:rsid w:val="00B74A1B"/>
    <w:rsid w:val="00B74F7B"/>
    <w:rsid w:val="00B7531D"/>
    <w:rsid w:val="00B754F6"/>
    <w:rsid w:val="00B755A7"/>
    <w:rsid w:val="00B75C28"/>
    <w:rsid w:val="00B75FDD"/>
    <w:rsid w:val="00B76050"/>
    <w:rsid w:val="00B764AA"/>
    <w:rsid w:val="00B76655"/>
    <w:rsid w:val="00B7696D"/>
    <w:rsid w:val="00B776B8"/>
    <w:rsid w:val="00B77988"/>
    <w:rsid w:val="00B77E13"/>
    <w:rsid w:val="00B806C9"/>
    <w:rsid w:val="00B806D8"/>
    <w:rsid w:val="00B807AD"/>
    <w:rsid w:val="00B808F6"/>
    <w:rsid w:val="00B80D4A"/>
    <w:rsid w:val="00B80F62"/>
    <w:rsid w:val="00B815AD"/>
    <w:rsid w:val="00B819DB"/>
    <w:rsid w:val="00B81C88"/>
    <w:rsid w:val="00B826F2"/>
    <w:rsid w:val="00B82A2D"/>
    <w:rsid w:val="00B830D8"/>
    <w:rsid w:val="00B8310E"/>
    <w:rsid w:val="00B83197"/>
    <w:rsid w:val="00B831FC"/>
    <w:rsid w:val="00B83439"/>
    <w:rsid w:val="00B8350D"/>
    <w:rsid w:val="00B83D10"/>
    <w:rsid w:val="00B83FC1"/>
    <w:rsid w:val="00B843B7"/>
    <w:rsid w:val="00B84EB6"/>
    <w:rsid w:val="00B85012"/>
    <w:rsid w:val="00B852D5"/>
    <w:rsid w:val="00B85338"/>
    <w:rsid w:val="00B858A9"/>
    <w:rsid w:val="00B858B4"/>
    <w:rsid w:val="00B85C12"/>
    <w:rsid w:val="00B85F02"/>
    <w:rsid w:val="00B86C29"/>
    <w:rsid w:val="00B86C7B"/>
    <w:rsid w:val="00B86EAD"/>
    <w:rsid w:val="00B86F5F"/>
    <w:rsid w:val="00B87777"/>
    <w:rsid w:val="00B87CA0"/>
    <w:rsid w:val="00B9030E"/>
    <w:rsid w:val="00B90BE7"/>
    <w:rsid w:val="00B9143E"/>
    <w:rsid w:val="00B9176A"/>
    <w:rsid w:val="00B91C55"/>
    <w:rsid w:val="00B9247B"/>
    <w:rsid w:val="00B937DE"/>
    <w:rsid w:val="00B938C5"/>
    <w:rsid w:val="00B939F3"/>
    <w:rsid w:val="00B943A2"/>
    <w:rsid w:val="00B948CA"/>
    <w:rsid w:val="00B9492C"/>
    <w:rsid w:val="00B94E7B"/>
    <w:rsid w:val="00B9535C"/>
    <w:rsid w:val="00B956DD"/>
    <w:rsid w:val="00B95A0C"/>
    <w:rsid w:val="00B95BFC"/>
    <w:rsid w:val="00B95D61"/>
    <w:rsid w:val="00B966CC"/>
    <w:rsid w:val="00B96717"/>
    <w:rsid w:val="00B96807"/>
    <w:rsid w:val="00B96AA5"/>
    <w:rsid w:val="00B96BDA"/>
    <w:rsid w:val="00B96F0F"/>
    <w:rsid w:val="00B97161"/>
    <w:rsid w:val="00B97263"/>
    <w:rsid w:val="00B97D35"/>
    <w:rsid w:val="00BA015F"/>
    <w:rsid w:val="00BA04E3"/>
    <w:rsid w:val="00BA05B5"/>
    <w:rsid w:val="00BA05CD"/>
    <w:rsid w:val="00BA0B84"/>
    <w:rsid w:val="00BA0CF3"/>
    <w:rsid w:val="00BA0D50"/>
    <w:rsid w:val="00BA121B"/>
    <w:rsid w:val="00BA1282"/>
    <w:rsid w:val="00BA13A9"/>
    <w:rsid w:val="00BA155E"/>
    <w:rsid w:val="00BA1E35"/>
    <w:rsid w:val="00BA2C6B"/>
    <w:rsid w:val="00BA336F"/>
    <w:rsid w:val="00BA45B5"/>
    <w:rsid w:val="00BA4798"/>
    <w:rsid w:val="00BA50A5"/>
    <w:rsid w:val="00BA5202"/>
    <w:rsid w:val="00BA5D36"/>
    <w:rsid w:val="00BA5E9E"/>
    <w:rsid w:val="00BA5FC3"/>
    <w:rsid w:val="00BA6330"/>
    <w:rsid w:val="00BA641C"/>
    <w:rsid w:val="00BA651F"/>
    <w:rsid w:val="00BA667E"/>
    <w:rsid w:val="00BA6F94"/>
    <w:rsid w:val="00BA71E9"/>
    <w:rsid w:val="00BA728F"/>
    <w:rsid w:val="00BA7479"/>
    <w:rsid w:val="00BB032B"/>
    <w:rsid w:val="00BB04F0"/>
    <w:rsid w:val="00BB0731"/>
    <w:rsid w:val="00BB090B"/>
    <w:rsid w:val="00BB1828"/>
    <w:rsid w:val="00BB1D8F"/>
    <w:rsid w:val="00BB217B"/>
    <w:rsid w:val="00BB22F6"/>
    <w:rsid w:val="00BB271A"/>
    <w:rsid w:val="00BB2777"/>
    <w:rsid w:val="00BB2E15"/>
    <w:rsid w:val="00BB2E9E"/>
    <w:rsid w:val="00BB2F10"/>
    <w:rsid w:val="00BB2F58"/>
    <w:rsid w:val="00BB33DD"/>
    <w:rsid w:val="00BB3AE1"/>
    <w:rsid w:val="00BB4305"/>
    <w:rsid w:val="00BB439F"/>
    <w:rsid w:val="00BB4588"/>
    <w:rsid w:val="00BB46C9"/>
    <w:rsid w:val="00BB58D4"/>
    <w:rsid w:val="00BB5DED"/>
    <w:rsid w:val="00BB6403"/>
    <w:rsid w:val="00BB6842"/>
    <w:rsid w:val="00BB686B"/>
    <w:rsid w:val="00BB69DF"/>
    <w:rsid w:val="00BB69F1"/>
    <w:rsid w:val="00BB6A7D"/>
    <w:rsid w:val="00BB7742"/>
    <w:rsid w:val="00BB7799"/>
    <w:rsid w:val="00BB7919"/>
    <w:rsid w:val="00BB7DCB"/>
    <w:rsid w:val="00BC06C1"/>
    <w:rsid w:val="00BC07C8"/>
    <w:rsid w:val="00BC07DD"/>
    <w:rsid w:val="00BC1399"/>
    <w:rsid w:val="00BC1C55"/>
    <w:rsid w:val="00BC1E49"/>
    <w:rsid w:val="00BC22E0"/>
    <w:rsid w:val="00BC266B"/>
    <w:rsid w:val="00BC2A67"/>
    <w:rsid w:val="00BC2AC8"/>
    <w:rsid w:val="00BC2D53"/>
    <w:rsid w:val="00BC2E1F"/>
    <w:rsid w:val="00BC310A"/>
    <w:rsid w:val="00BC3292"/>
    <w:rsid w:val="00BC36B8"/>
    <w:rsid w:val="00BC37C0"/>
    <w:rsid w:val="00BC40F0"/>
    <w:rsid w:val="00BC415A"/>
    <w:rsid w:val="00BC441F"/>
    <w:rsid w:val="00BC4AEC"/>
    <w:rsid w:val="00BC5B14"/>
    <w:rsid w:val="00BC62BC"/>
    <w:rsid w:val="00BC62CE"/>
    <w:rsid w:val="00BC6478"/>
    <w:rsid w:val="00BC659E"/>
    <w:rsid w:val="00BC663B"/>
    <w:rsid w:val="00BC70EE"/>
    <w:rsid w:val="00BC7688"/>
    <w:rsid w:val="00BC7BB0"/>
    <w:rsid w:val="00BC7D5E"/>
    <w:rsid w:val="00BD008E"/>
    <w:rsid w:val="00BD03F8"/>
    <w:rsid w:val="00BD06DE"/>
    <w:rsid w:val="00BD07F8"/>
    <w:rsid w:val="00BD0E27"/>
    <w:rsid w:val="00BD114A"/>
    <w:rsid w:val="00BD1180"/>
    <w:rsid w:val="00BD1527"/>
    <w:rsid w:val="00BD1582"/>
    <w:rsid w:val="00BD201F"/>
    <w:rsid w:val="00BD2759"/>
    <w:rsid w:val="00BD2763"/>
    <w:rsid w:val="00BD27F4"/>
    <w:rsid w:val="00BD28D5"/>
    <w:rsid w:val="00BD29AC"/>
    <w:rsid w:val="00BD29BF"/>
    <w:rsid w:val="00BD2A63"/>
    <w:rsid w:val="00BD2E23"/>
    <w:rsid w:val="00BD3244"/>
    <w:rsid w:val="00BD32AF"/>
    <w:rsid w:val="00BD332D"/>
    <w:rsid w:val="00BD33F2"/>
    <w:rsid w:val="00BD36BB"/>
    <w:rsid w:val="00BD36E8"/>
    <w:rsid w:val="00BD370F"/>
    <w:rsid w:val="00BD3A81"/>
    <w:rsid w:val="00BD3AA0"/>
    <w:rsid w:val="00BD3D04"/>
    <w:rsid w:val="00BD4202"/>
    <w:rsid w:val="00BD42CF"/>
    <w:rsid w:val="00BD4625"/>
    <w:rsid w:val="00BD4927"/>
    <w:rsid w:val="00BD4CC1"/>
    <w:rsid w:val="00BD4E2A"/>
    <w:rsid w:val="00BD51AD"/>
    <w:rsid w:val="00BD52B3"/>
    <w:rsid w:val="00BD5458"/>
    <w:rsid w:val="00BD5F15"/>
    <w:rsid w:val="00BD5F25"/>
    <w:rsid w:val="00BD67D7"/>
    <w:rsid w:val="00BD68E4"/>
    <w:rsid w:val="00BD7195"/>
    <w:rsid w:val="00BD71D3"/>
    <w:rsid w:val="00BD729D"/>
    <w:rsid w:val="00BD746A"/>
    <w:rsid w:val="00BD7A5C"/>
    <w:rsid w:val="00BD7D96"/>
    <w:rsid w:val="00BD7DFB"/>
    <w:rsid w:val="00BE00E2"/>
    <w:rsid w:val="00BE0318"/>
    <w:rsid w:val="00BE0390"/>
    <w:rsid w:val="00BE072F"/>
    <w:rsid w:val="00BE0E18"/>
    <w:rsid w:val="00BE1041"/>
    <w:rsid w:val="00BE1349"/>
    <w:rsid w:val="00BE1B38"/>
    <w:rsid w:val="00BE20EB"/>
    <w:rsid w:val="00BE2346"/>
    <w:rsid w:val="00BE2761"/>
    <w:rsid w:val="00BE2CD4"/>
    <w:rsid w:val="00BE2D8D"/>
    <w:rsid w:val="00BE2E27"/>
    <w:rsid w:val="00BE2F28"/>
    <w:rsid w:val="00BE34C4"/>
    <w:rsid w:val="00BE385F"/>
    <w:rsid w:val="00BE38DE"/>
    <w:rsid w:val="00BE3A8F"/>
    <w:rsid w:val="00BE3BAB"/>
    <w:rsid w:val="00BE4433"/>
    <w:rsid w:val="00BE4644"/>
    <w:rsid w:val="00BE4856"/>
    <w:rsid w:val="00BE4AA6"/>
    <w:rsid w:val="00BE4C18"/>
    <w:rsid w:val="00BE4F49"/>
    <w:rsid w:val="00BE5534"/>
    <w:rsid w:val="00BE56AE"/>
    <w:rsid w:val="00BE5A1E"/>
    <w:rsid w:val="00BE60AE"/>
    <w:rsid w:val="00BE6624"/>
    <w:rsid w:val="00BE6C96"/>
    <w:rsid w:val="00BE6CB5"/>
    <w:rsid w:val="00BE7129"/>
    <w:rsid w:val="00BE7836"/>
    <w:rsid w:val="00BE7C4A"/>
    <w:rsid w:val="00BE7DE1"/>
    <w:rsid w:val="00BE7FFE"/>
    <w:rsid w:val="00BF01FE"/>
    <w:rsid w:val="00BF0300"/>
    <w:rsid w:val="00BF0AA3"/>
    <w:rsid w:val="00BF0B7D"/>
    <w:rsid w:val="00BF0D07"/>
    <w:rsid w:val="00BF0EDE"/>
    <w:rsid w:val="00BF111B"/>
    <w:rsid w:val="00BF1372"/>
    <w:rsid w:val="00BF1494"/>
    <w:rsid w:val="00BF16C6"/>
    <w:rsid w:val="00BF1943"/>
    <w:rsid w:val="00BF1DA4"/>
    <w:rsid w:val="00BF24F7"/>
    <w:rsid w:val="00BF2A2F"/>
    <w:rsid w:val="00BF2A5E"/>
    <w:rsid w:val="00BF2BA9"/>
    <w:rsid w:val="00BF2C56"/>
    <w:rsid w:val="00BF2F99"/>
    <w:rsid w:val="00BF3620"/>
    <w:rsid w:val="00BF441B"/>
    <w:rsid w:val="00BF4447"/>
    <w:rsid w:val="00BF458E"/>
    <w:rsid w:val="00BF465B"/>
    <w:rsid w:val="00BF4706"/>
    <w:rsid w:val="00BF5174"/>
    <w:rsid w:val="00BF5362"/>
    <w:rsid w:val="00BF5B5E"/>
    <w:rsid w:val="00BF6219"/>
    <w:rsid w:val="00BF6790"/>
    <w:rsid w:val="00BF69FF"/>
    <w:rsid w:val="00BF6B08"/>
    <w:rsid w:val="00BF6DBD"/>
    <w:rsid w:val="00BF7644"/>
    <w:rsid w:val="00BF766F"/>
    <w:rsid w:val="00BF76CF"/>
    <w:rsid w:val="00BF7B04"/>
    <w:rsid w:val="00C000E7"/>
    <w:rsid w:val="00C00124"/>
    <w:rsid w:val="00C00786"/>
    <w:rsid w:val="00C00D08"/>
    <w:rsid w:val="00C00E15"/>
    <w:rsid w:val="00C0103D"/>
    <w:rsid w:val="00C01497"/>
    <w:rsid w:val="00C018CE"/>
    <w:rsid w:val="00C02234"/>
    <w:rsid w:val="00C02562"/>
    <w:rsid w:val="00C026F5"/>
    <w:rsid w:val="00C027E0"/>
    <w:rsid w:val="00C02D60"/>
    <w:rsid w:val="00C032E8"/>
    <w:rsid w:val="00C03583"/>
    <w:rsid w:val="00C0365A"/>
    <w:rsid w:val="00C03BB2"/>
    <w:rsid w:val="00C0418D"/>
    <w:rsid w:val="00C0439D"/>
    <w:rsid w:val="00C04650"/>
    <w:rsid w:val="00C04C5B"/>
    <w:rsid w:val="00C04DA2"/>
    <w:rsid w:val="00C05037"/>
    <w:rsid w:val="00C05831"/>
    <w:rsid w:val="00C05962"/>
    <w:rsid w:val="00C05C3C"/>
    <w:rsid w:val="00C0653D"/>
    <w:rsid w:val="00C0659A"/>
    <w:rsid w:val="00C066E9"/>
    <w:rsid w:val="00C07286"/>
    <w:rsid w:val="00C07A48"/>
    <w:rsid w:val="00C07ADC"/>
    <w:rsid w:val="00C101D3"/>
    <w:rsid w:val="00C103A8"/>
    <w:rsid w:val="00C1045C"/>
    <w:rsid w:val="00C10C48"/>
    <w:rsid w:val="00C10D37"/>
    <w:rsid w:val="00C110F7"/>
    <w:rsid w:val="00C11B0A"/>
    <w:rsid w:val="00C1209E"/>
    <w:rsid w:val="00C121EE"/>
    <w:rsid w:val="00C12B6F"/>
    <w:rsid w:val="00C12D82"/>
    <w:rsid w:val="00C13141"/>
    <w:rsid w:val="00C132A6"/>
    <w:rsid w:val="00C13437"/>
    <w:rsid w:val="00C1371A"/>
    <w:rsid w:val="00C13784"/>
    <w:rsid w:val="00C13AFF"/>
    <w:rsid w:val="00C13C57"/>
    <w:rsid w:val="00C13DF4"/>
    <w:rsid w:val="00C13E10"/>
    <w:rsid w:val="00C13E26"/>
    <w:rsid w:val="00C1436D"/>
    <w:rsid w:val="00C146FF"/>
    <w:rsid w:val="00C14712"/>
    <w:rsid w:val="00C148FB"/>
    <w:rsid w:val="00C14AC6"/>
    <w:rsid w:val="00C14B4F"/>
    <w:rsid w:val="00C14C63"/>
    <w:rsid w:val="00C14E34"/>
    <w:rsid w:val="00C14FB1"/>
    <w:rsid w:val="00C1579A"/>
    <w:rsid w:val="00C15A32"/>
    <w:rsid w:val="00C15C4D"/>
    <w:rsid w:val="00C15D5A"/>
    <w:rsid w:val="00C15D8D"/>
    <w:rsid w:val="00C15F2E"/>
    <w:rsid w:val="00C1619B"/>
    <w:rsid w:val="00C163CA"/>
    <w:rsid w:val="00C16C3A"/>
    <w:rsid w:val="00C16DB2"/>
    <w:rsid w:val="00C17086"/>
    <w:rsid w:val="00C176AA"/>
    <w:rsid w:val="00C1799D"/>
    <w:rsid w:val="00C17D37"/>
    <w:rsid w:val="00C17E05"/>
    <w:rsid w:val="00C17E4A"/>
    <w:rsid w:val="00C17FD2"/>
    <w:rsid w:val="00C20080"/>
    <w:rsid w:val="00C200BA"/>
    <w:rsid w:val="00C202A6"/>
    <w:rsid w:val="00C206C8"/>
    <w:rsid w:val="00C20F7E"/>
    <w:rsid w:val="00C20FA8"/>
    <w:rsid w:val="00C211B0"/>
    <w:rsid w:val="00C2197D"/>
    <w:rsid w:val="00C226D4"/>
    <w:rsid w:val="00C226FA"/>
    <w:rsid w:val="00C22A6C"/>
    <w:rsid w:val="00C22BD1"/>
    <w:rsid w:val="00C2303C"/>
    <w:rsid w:val="00C2328C"/>
    <w:rsid w:val="00C23579"/>
    <w:rsid w:val="00C2370B"/>
    <w:rsid w:val="00C23B1E"/>
    <w:rsid w:val="00C23E8F"/>
    <w:rsid w:val="00C24B55"/>
    <w:rsid w:val="00C24DAD"/>
    <w:rsid w:val="00C24DD7"/>
    <w:rsid w:val="00C259E0"/>
    <w:rsid w:val="00C25BF8"/>
    <w:rsid w:val="00C2609A"/>
    <w:rsid w:val="00C265B0"/>
    <w:rsid w:val="00C26AE6"/>
    <w:rsid w:val="00C27247"/>
    <w:rsid w:val="00C27281"/>
    <w:rsid w:val="00C27687"/>
    <w:rsid w:val="00C27B9E"/>
    <w:rsid w:val="00C27CC8"/>
    <w:rsid w:val="00C3000A"/>
    <w:rsid w:val="00C30449"/>
    <w:rsid w:val="00C304A4"/>
    <w:rsid w:val="00C3067F"/>
    <w:rsid w:val="00C3099E"/>
    <w:rsid w:val="00C30A17"/>
    <w:rsid w:val="00C30B23"/>
    <w:rsid w:val="00C30BB5"/>
    <w:rsid w:val="00C30DD0"/>
    <w:rsid w:val="00C30E38"/>
    <w:rsid w:val="00C3155C"/>
    <w:rsid w:val="00C318FA"/>
    <w:rsid w:val="00C319E9"/>
    <w:rsid w:val="00C32281"/>
    <w:rsid w:val="00C325A6"/>
    <w:rsid w:val="00C32EB0"/>
    <w:rsid w:val="00C33224"/>
    <w:rsid w:val="00C3347A"/>
    <w:rsid w:val="00C34270"/>
    <w:rsid w:val="00C343BE"/>
    <w:rsid w:val="00C3463A"/>
    <w:rsid w:val="00C352A1"/>
    <w:rsid w:val="00C354A7"/>
    <w:rsid w:val="00C35733"/>
    <w:rsid w:val="00C359DB"/>
    <w:rsid w:val="00C35B25"/>
    <w:rsid w:val="00C35DDD"/>
    <w:rsid w:val="00C35E1C"/>
    <w:rsid w:val="00C3638D"/>
    <w:rsid w:val="00C36B93"/>
    <w:rsid w:val="00C36D29"/>
    <w:rsid w:val="00C375B3"/>
    <w:rsid w:val="00C3762F"/>
    <w:rsid w:val="00C37C5D"/>
    <w:rsid w:val="00C400AD"/>
    <w:rsid w:val="00C402EA"/>
    <w:rsid w:val="00C40645"/>
    <w:rsid w:val="00C40E2D"/>
    <w:rsid w:val="00C40F92"/>
    <w:rsid w:val="00C41613"/>
    <w:rsid w:val="00C41798"/>
    <w:rsid w:val="00C41CD4"/>
    <w:rsid w:val="00C42822"/>
    <w:rsid w:val="00C439A6"/>
    <w:rsid w:val="00C43A2F"/>
    <w:rsid w:val="00C43F9D"/>
    <w:rsid w:val="00C441CA"/>
    <w:rsid w:val="00C444FD"/>
    <w:rsid w:val="00C4455F"/>
    <w:rsid w:val="00C449A6"/>
    <w:rsid w:val="00C44A6E"/>
    <w:rsid w:val="00C44E49"/>
    <w:rsid w:val="00C453E1"/>
    <w:rsid w:val="00C4546B"/>
    <w:rsid w:val="00C45616"/>
    <w:rsid w:val="00C45761"/>
    <w:rsid w:val="00C45A6B"/>
    <w:rsid w:val="00C45A94"/>
    <w:rsid w:val="00C45D43"/>
    <w:rsid w:val="00C45E53"/>
    <w:rsid w:val="00C45F74"/>
    <w:rsid w:val="00C4614E"/>
    <w:rsid w:val="00C4615E"/>
    <w:rsid w:val="00C46225"/>
    <w:rsid w:val="00C46230"/>
    <w:rsid w:val="00C463F9"/>
    <w:rsid w:val="00C465CA"/>
    <w:rsid w:val="00C4666F"/>
    <w:rsid w:val="00C46F3E"/>
    <w:rsid w:val="00C47228"/>
    <w:rsid w:val="00C472C9"/>
    <w:rsid w:val="00C4794B"/>
    <w:rsid w:val="00C47DCE"/>
    <w:rsid w:val="00C47E1C"/>
    <w:rsid w:val="00C501BD"/>
    <w:rsid w:val="00C50348"/>
    <w:rsid w:val="00C504A0"/>
    <w:rsid w:val="00C517E1"/>
    <w:rsid w:val="00C518E2"/>
    <w:rsid w:val="00C518F8"/>
    <w:rsid w:val="00C52380"/>
    <w:rsid w:val="00C5292F"/>
    <w:rsid w:val="00C52B1B"/>
    <w:rsid w:val="00C52EC1"/>
    <w:rsid w:val="00C53536"/>
    <w:rsid w:val="00C53BE1"/>
    <w:rsid w:val="00C540AD"/>
    <w:rsid w:val="00C54419"/>
    <w:rsid w:val="00C5451D"/>
    <w:rsid w:val="00C54A93"/>
    <w:rsid w:val="00C54B33"/>
    <w:rsid w:val="00C54D1A"/>
    <w:rsid w:val="00C554BD"/>
    <w:rsid w:val="00C55624"/>
    <w:rsid w:val="00C55D36"/>
    <w:rsid w:val="00C5650E"/>
    <w:rsid w:val="00C5681F"/>
    <w:rsid w:val="00C56A07"/>
    <w:rsid w:val="00C56B5F"/>
    <w:rsid w:val="00C5753D"/>
    <w:rsid w:val="00C57671"/>
    <w:rsid w:val="00C57790"/>
    <w:rsid w:val="00C57814"/>
    <w:rsid w:val="00C57DA2"/>
    <w:rsid w:val="00C57E9A"/>
    <w:rsid w:val="00C57F83"/>
    <w:rsid w:val="00C60338"/>
    <w:rsid w:val="00C60697"/>
    <w:rsid w:val="00C60B36"/>
    <w:rsid w:val="00C6140E"/>
    <w:rsid w:val="00C614AF"/>
    <w:rsid w:val="00C614EB"/>
    <w:rsid w:val="00C61E01"/>
    <w:rsid w:val="00C62429"/>
    <w:rsid w:val="00C62562"/>
    <w:rsid w:val="00C6267A"/>
    <w:rsid w:val="00C62BD1"/>
    <w:rsid w:val="00C62F86"/>
    <w:rsid w:val="00C639A9"/>
    <w:rsid w:val="00C63B2B"/>
    <w:rsid w:val="00C63ED4"/>
    <w:rsid w:val="00C648B8"/>
    <w:rsid w:val="00C6504D"/>
    <w:rsid w:val="00C655EE"/>
    <w:rsid w:val="00C65B4A"/>
    <w:rsid w:val="00C661B6"/>
    <w:rsid w:val="00C66B31"/>
    <w:rsid w:val="00C66DB8"/>
    <w:rsid w:val="00C67436"/>
    <w:rsid w:val="00C677C9"/>
    <w:rsid w:val="00C678DE"/>
    <w:rsid w:val="00C67971"/>
    <w:rsid w:val="00C67A09"/>
    <w:rsid w:val="00C67A2F"/>
    <w:rsid w:val="00C70733"/>
    <w:rsid w:val="00C70752"/>
    <w:rsid w:val="00C708AA"/>
    <w:rsid w:val="00C70E1E"/>
    <w:rsid w:val="00C711F0"/>
    <w:rsid w:val="00C71227"/>
    <w:rsid w:val="00C718AB"/>
    <w:rsid w:val="00C71DBD"/>
    <w:rsid w:val="00C726DF"/>
    <w:rsid w:val="00C73198"/>
    <w:rsid w:val="00C73679"/>
    <w:rsid w:val="00C73F2F"/>
    <w:rsid w:val="00C746E9"/>
    <w:rsid w:val="00C74A1E"/>
    <w:rsid w:val="00C74B8C"/>
    <w:rsid w:val="00C7578D"/>
    <w:rsid w:val="00C75888"/>
    <w:rsid w:val="00C75E27"/>
    <w:rsid w:val="00C760E2"/>
    <w:rsid w:val="00C763E3"/>
    <w:rsid w:val="00C7679D"/>
    <w:rsid w:val="00C772AC"/>
    <w:rsid w:val="00C776C5"/>
    <w:rsid w:val="00C77716"/>
    <w:rsid w:val="00C77C5A"/>
    <w:rsid w:val="00C806B9"/>
    <w:rsid w:val="00C80926"/>
    <w:rsid w:val="00C80BB0"/>
    <w:rsid w:val="00C81440"/>
    <w:rsid w:val="00C81A6F"/>
    <w:rsid w:val="00C81FCE"/>
    <w:rsid w:val="00C82713"/>
    <w:rsid w:val="00C82A0B"/>
    <w:rsid w:val="00C82A3E"/>
    <w:rsid w:val="00C82FFF"/>
    <w:rsid w:val="00C83107"/>
    <w:rsid w:val="00C8369A"/>
    <w:rsid w:val="00C83C2A"/>
    <w:rsid w:val="00C842FA"/>
    <w:rsid w:val="00C849A2"/>
    <w:rsid w:val="00C85025"/>
    <w:rsid w:val="00C85666"/>
    <w:rsid w:val="00C85BA9"/>
    <w:rsid w:val="00C85EC1"/>
    <w:rsid w:val="00C86629"/>
    <w:rsid w:val="00C86C5F"/>
    <w:rsid w:val="00C870C0"/>
    <w:rsid w:val="00C877E6"/>
    <w:rsid w:val="00C87813"/>
    <w:rsid w:val="00C87F95"/>
    <w:rsid w:val="00C90222"/>
    <w:rsid w:val="00C909A5"/>
    <w:rsid w:val="00C90C5E"/>
    <w:rsid w:val="00C90C71"/>
    <w:rsid w:val="00C90F0D"/>
    <w:rsid w:val="00C911FC"/>
    <w:rsid w:val="00C91258"/>
    <w:rsid w:val="00C9198A"/>
    <w:rsid w:val="00C921A3"/>
    <w:rsid w:val="00C924B4"/>
    <w:rsid w:val="00C93291"/>
    <w:rsid w:val="00C93295"/>
    <w:rsid w:val="00C93A09"/>
    <w:rsid w:val="00C93D05"/>
    <w:rsid w:val="00C93D82"/>
    <w:rsid w:val="00C93F13"/>
    <w:rsid w:val="00C9406E"/>
    <w:rsid w:val="00C9438E"/>
    <w:rsid w:val="00C947FF"/>
    <w:rsid w:val="00C94CEB"/>
    <w:rsid w:val="00C94DB9"/>
    <w:rsid w:val="00C950F5"/>
    <w:rsid w:val="00C956BF"/>
    <w:rsid w:val="00C95800"/>
    <w:rsid w:val="00C9580B"/>
    <w:rsid w:val="00C95FDB"/>
    <w:rsid w:val="00C96C2F"/>
    <w:rsid w:val="00C97026"/>
    <w:rsid w:val="00C97263"/>
    <w:rsid w:val="00C9748A"/>
    <w:rsid w:val="00CA0366"/>
    <w:rsid w:val="00CA04AD"/>
    <w:rsid w:val="00CA0801"/>
    <w:rsid w:val="00CA080E"/>
    <w:rsid w:val="00CA0D2A"/>
    <w:rsid w:val="00CA11AE"/>
    <w:rsid w:val="00CA12C0"/>
    <w:rsid w:val="00CA146B"/>
    <w:rsid w:val="00CA16CB"/>
    <w:rsid w:val="00CA1A24"/>
    <w:rsid w:val="00CA1A84"/>
    <w:rsid w:val="00CA1D77"/>
    <w:rsid w:val="00CA2164"/>
    <w:rsid w:val="00CA2CC6"/>
    <w:rsid w:val="00CA31C7"/>
    <w:rsid w:val="00CA3B23"/>
    <w:rsid w:val="00CA423C"/>
    <w:rsid w:val="00CA4845"/>
    <w:rsid w:val="00CA4870"/>
    <w:rsid w:val="00CA4D22"/>
    <w:rsid w:val="00CA4D45"/>
    <w:rsid w:val="00CA58CA"/>
    <w:rsid w:val="00CA5F9F"/>
    <w:rsid w:val="00CA6049"/>
    <w:rsid w:val="00CA6101"/>
    <w:rsid w:val="00CA6372"/>
    <w:rsid w:val="00CA63A7"/>
    <w:rsid w:val="00CA677D"/>
    <w:rsid w:val="00CA68D8"/>
    <w:rsid w:val="00CA69C1"/>
    <w:rsid w:val="00CA6B21"/>
    <w:rsid w:val="00CA6B82"/>
    <w:rsid w:val="00CA72CB"/>
    <w:rsid w:val="00CA74DD"/>
    <w:rsid w:val="00CA7C1D"/>
    <w:rsid w:val="00CA7FDB"/>
    <w:rsid w:val="00CB0050"/>
    <w:rsid w:val="00CB0195"/>
    <w:rsid w:val="00CB01E1"/>
    <w:rsid w:val="00CB076B"/>
    <w:rsid w:val="00CB0816"/>
    <w:rsid w:val="00CB093F"/>
    <w:rsid w:val="00CB094E"/>
    <w:rsid w:val="00CB0C56"/>
    <w:rsid w:val="00CB132E"/>
    <w:rsid w:val="00CB1460"/>
    <w:rsid w:val="00CB176F"/>
    <w:rsid w:val="00CB1850"/>
    <w:rsid w:val="00CB1F00"/>
    <w:rsid w:val="00CB215C"/>
    <w:rsid w:val="00CB2317"/>
    <w:rsid w:val="00CB23CB"/>
    <w:rsid w:val="00CB2611"/>
    <w:rsid w:val="00CB262E"/>
    <w:rsid w:val="00CB2844"/>
    <w:rsid w:val="00CB2B58"/>
    <w:rsid w:val="00CB3154"/>
    <w:rsid w:val="00CB38C9"/>
    <w:rsid w:val="00CB42DB"/>
    <w:rsid w:val="00CB467C"/>
    <w:rsid w:val="00CB4C71"/>
    <w:rsid w:val="00CB5328"/>
    <w:rsid w:val="00CB5C0D"/>
    <w:rsid w:val="00CB5D42"/>
    <w:rsid w:val="00CB6562"/>
    <w:rsid w:val="00CB6627"/>
    <w:rsid w:val="00CB6886"/>
    <w:rsid w:val="00CB6CA2"/>
    <w:rsid w:val="00CB700D"/>
    <w:rsid w:val="00CB78B5"/>
    <w:rsid w:val="00CB7AFF"/>
    <w:rsid w:val="00CB7E43"/>
    <w:rsid w:val="00CC0303"/>
    <w:rsid w:val="00CC0442"/>
    <w:rsid w:val="00CC0AA0"/>
    <w:rsid w:val="00CC1009"/>
    <w:rsid w:val="00CC1B6A"/>
    <w:rsid w:val="00CC1C1E"/>
    <w:rsid w:val="00CC1E6E"/>
    <w:rsid w:val="00CC226D"/>
    <w:rsid w:val="00CC3700"/>
    <w:rsid w:val="00CC379C"/>
    <w:rsid w:val="00CC3875"/>
    <w:rsid w:val="00CC3AFE"/>
    <w:rsid w:val="00CC3FB8"/>
    <w:rsid w:val="00CC424E"/>
    <w:rsid w:val="00CC42F3"/>
    <w:rsid w:val="00CC4999"/>
    <w:rsid w:val="00CC4D51"/>
    <w:rsid w:val="00CC4E97"/>
    <w:rsid w:val="00CC56F8"/>
    <w:rsid w:val="00CC5A3E"/>
    <w:rsid w:val="00CC5E60"/>
    <w:rsid w:val="00CC5F46"/>
    <w:rsid w:val="00CC62F3"/>
    <w:rsid w:val="00CC672E"/>
    <w:rsid w:val="00CC68D8"/>
    <w:rsid w:val="00CC6C97"/>
    <w:rsid w:val="00CC7063"/>
    <w:rsid w:val="00CC7117"/>
    <w:rsid w:val="00CC757F"/>
    <w:rsid w:val="00CC7583"/>
    <w:rsid w:val="00CC7732"/>
    <w:rsid w:val="00CC7756"/>
    <w:rsid w:val="00CC7AE6"/>
    <w:rsid w:val="00CC7C1F"/>
    <w:rsid w:val="00CD0197"/>
    <w:rsid w:val="00CD08B0"/>
    <w:rsid w:val="00CD08E3"/>
    <w:rsid w:val="00CD0D07"/>
    <w:rsid w:val="00CD0E21"/>
    <w:rsid w:val="00CD1B24"/>
    <w:rsid w:val="00CD1CBF"/>
    <w:rsid w:val="00CD201F"/>
    <w:rsid w:val="00CD26BB"/>
    <w:rsid w:val="00CD2757"/>
    <w:rsid w:val="00CD2BDD"/>
    <w:rsid w:val="00CD2CCD"/>
    <w:rsid w:val="00CD33B2"/>
    <w:rsid w:val="00CD369F"/>
    <w:rsid w:val="00CD386A"/>
    <w:rsid w:val="00CD42AD"/>
    <w:rsid w:val="00CD43E1"/>
    <w:rsid w:val="00CD45B2"/>
    <w:rsid w:val="00CD4974"/>
    <w:rsid w:val="00CD4D84"/>
    <w:rsid w:val="00CD509B"/>
    <w:rsid w:val="00CD51A4"/>
    <w:rsid w:val="00CD5362"/>
    <w:rsid w:val="00CD5642"/>
    <w:rsid w:val="00CD5AC7"/>
    <w:rsid w:val="00CD5BAC"/>
    <w:rsid w:val="00CD60AA"/>
    <w:rsid w:val="00CD641D"/>
    <w:rsid w:val="00CD658B"/>
    <w:rsid w:val="00CD6683"/>
    <w:rsid w:val="00CD691F"/>
    <w:rsid w:val="00CD7223"/>
    <w:rsid w:val="00CD7B53"/>
    <w:rsid w:val="00CD7F97"/>
    <w:rsid w:val="00CD7FAF"/>
    <w:rsid w:val="00CE0874"/>
    <w:rsid w:val="00CE09D8"/>
    <w:rsid w:val="00CE0CCC"/>
    <w:rsid w:val="00CE1355"/>
    <w:rsid w:val="00CE1408"/>
    <w:rsid w:val="00CE1517"/>
    <w:rsid w:val="00CE1845"/>
    <w:rsid w:val="00CE219F"/>
    <w:rsid w:val="00CE3068"/>
    <w:rsid w:val="00CE3732"/>
    <w:rsid w:val="00CE3776"/>
    <w:rsid w:val="00CE3A8B"/>
    <w:rsid w:val="00CE3CF6"/>
    <w:rsid w:val="00CE3F35"/>
    <w:rsid w:val="00CE47EC"/>
    <w:rsid w:val="00CE516F"/>
    <w:rsid w:val="00CE535E"/>
    <w:rsid w:val="00CE5986"/>
    <w:rsid w:val="00CE5BC3"/>
    <w:rsid w:val="00CE61B8"/>
    <w:rsid w:val="00CE675A"/>
    <w:rsid w:val="00CE675B"/>
    <w:rsid w:val="00CE6A7B"/>
    <w:rsid w:val="00CE7378"/>
    <w:rsid w:val="00CE78BD"/>
    <w:rsid w:val="00CF00AD"/>
    <w:rsid w:val="00CF109C"/>
    <w:rsid w:val="00CF112E"/>
    <w:rsid w:val="00CF1407"/>
    <w:rsid w:val="00CF16CF"/>
    <w:rsid w:val="00CF1791"/>
    <w:rsid w:val="00CF20A2"/>
    <w:rsid w:val="00CF21EC"/>
    <w:rsid w:val="00CF2384"/>
    <w:rsid w:val="00CF26EA"/>
    <w:rsid w:val="00CF2F3D"/>
    <w:rsid w:val="00CF3585"/>
    <w:rsid w:val="00CF3E2A"/>
    <w:rsid w:val="00CF4230"/>
    <w:rsid w:val="00CF4250"/>
    <w:rsid w:val="00CF43DF"/>
    <w:rsid w:val="00CF4FA3"/>
    <w:rsid w:val="00CF5308"/>
    <w:rsid w:val="00CF5933"/>
    <w:rsid w:val="00CF5CBF"/>
    <w:rsid w:val="00CF66BF"/>
    <w:rsid w:val="00CF67D3"/>
    <w:rsid w:val="00CF68A5"/>
    <w:rsid w:val="00CF6D64"/>
    <w:rsid w:val="00CF7336"/>
    <w:rsid w:val="00CF7567"/>
    <w:rsid w:val="00CF765A"/>
    <w:rsid w:val="00CF7808"/>
    <w:rsid w:val="00CF7FEF"/>
    <w:rsid w:val="00D001D0"/>
    <w:rsid w:val="00D00506"/>
    <w:rsid w:val="00D00AB2"/>
    <w:rsid w:val="00D00B12"/>
    <w:rsid w:val="00D00B26"/>
    <w:rsid w:val="00D00C7D"/>
    <w:rsid w:val="00D01232"/>
    <w:rsid w:val="00D017B9"/>
    <w:rsid w:val="00D01924"/>
    <w:rsid w:val="00D02274"/>
    <w:rsid w:val="00D02287"/>
    <w:rsid w:val="00D03128"/>
    <w:rsid w:val="00D03177"/>
    <w:rsid w:val="00D03391"/>
    <w:rsid w:val="00D03438"/>
    <w:rsid w:val="00D035CE"/>
    <w:rsid w:val="00D0365A"/>
    <w:rsid w:val="00D036EC"/>
    <w:rsid w:val="00D037E6"/>
    <w:rsid w:val="00D03894"/>
    <w:rsid w:val="00D0395D"/>
    <w:rsid w:val="00D03AEE"/>
    <w:rsid w:val="00D03CD0"/>
    <w:rsid w:val="00D03E82"/>
    <w:rsid w:val="00D046D8"/>
    <w:rsid w:val="00D0486A"/>
    <w:rsid w:val="00D0490F"/>
    <w:rsid w:val="00D04D41"/>
    <w:rsid w:val="00D04E8B"/>
    <w:rsid w:val="00D0522E"/>
    <w:rsid w:val="00D057CB"/>
    <w:rsid w:val="00D06470"/>
    <w:rsid w:val="00D06583"/>
    <w:rsid w:val="00D068BB"/>
    <w:rsid w:val="00D06AF6"/>
    <w:rsid w:val="00D06F39"/>
    <w:rsid w:val="00D07125"/>
    <w:rsid w:val="00D078FB"/>
    <w:rsid w:val="00D07AAF"/>
    <w:rsid w:val="00D07BC0"/>
    <w:rsid w:val="00D07CC8"/>
    <w:rsid w:val="00D1003A"/>
    <w:rsid w:val="00D1011A"/>
    <w:rsid w:val="00D104F7"/>
    <w:rsid w:val="00D10ACD"/>
    <w:rsid w:val="00D10B93"/>
    <w:rsid w:val="00D10BA1"/>
    <w:rsid w:val="00D10E9B"/>
    <w:rsid w:val="00D11767"/>
    <w:rsid w:val="00D11805"/>
    <w:rsid w:val="00D118DE"/>
    <w:rsid w:val="00D11C6A"/>
    <w:rsid w:val="00D11E3D"/>
    <w:rsid w:val="00D12A7F"/>
    <w:rsid w:val="00D134DB"/>
    <w:rsid w:val="00D13A0B"/>
    <w:rsid w:val="00D1402F"/>
    <w:rsid w:val="00D14C55"/>
    <w:rsid w:val="00D14FE8"/>
    <w:rsid w:val="00D1507C"/>
    <w:rsid w:val="00D1553B"/>
    <w:rsid w:val="00D15678"/>
    <w:rsid w:val="00D1576F"/>
    <w:rsid w:val="00D15BF2"/>
    <w:rsid w:val="00D164AF"/>
    <w:rsid w:val="00D1675F"/>
    <w:rsid w:val="00D16E75"/>
    <w:rsid w:val="00D170A9"/>
    <w:rsid w:val="00D17372"/>
    <w:rsid w:val="00D176CF"/>
    <w:rsid w:val="00D17AA2"/>
    <w:rsid w:val="00D17F8A"/>
    <w:rsid w:val="00D20058"/>
    <w:rsid w:val="00D200A4"/>
    <w:rsid w:val="00D202A3"/>
    <w:rsid w:val="00D202D4"/>
    <w:rsid w:val="00D202E5"/>
    <w:rsid w:val="00D2077E"/>
    <w:rsid w:val="00D20E77"/>
    <w:rsid w:val="00D21205"/>
    <w:rsid w:val="00D2123B"/>
    <w:rsid w:val="00D21BC9"/>
    <w:rsid w:val="00D21C79"/>
    <w:rsid w:val="00D21CB0"/>
    <w:rsid w:val="00D22166"/>
    <w:rsid w:val="00D225D9"/>
    <w:rsid w:val="00D2275B"/>
    <w:rsid w:val="00D23532"/>
    <w:rsid w:val="00D23537"/>
    <w:rsid w:val="00D23824"/>
    <w:rsid w:val="00D247D6"/>
    <w:rsid w:val="00D248E5"/>
    <w:rsid w:val="00D24DD4"/>
    <w:rsid w:val="00D24DE6"/>
    <w:rsid w:val="00D24E6F"/>
    <w:rsid w:val="00D24EF9"/>
    <w:rsid w:val="00D24F9E"/>
    <w:rsid w:val="00D250C3"/>
    <w:rsid w:val="00D258B6"/>
    <w:rsid w:val="00D25A44"/>
    <w:rsid w:val="00D26127"/>
    <w:rsid w:val="00D266A9"/>
    <w:rsid w:val="00D26C60"/>
    <w:rsid w:val="00D2735D"/>
    <w:rsid w:val="00D273E5"/>
    <w:rsid w:val="00D2767A"/>
    <w:rsid w:val="00D27788"/>
    <w:rsid w:val="00D277F5"/>
    <w:rsid w:val="00D30200"/>
    <w:rsid w:val="00D30291"/>
    <w:rsid w:val="00D305BE"/>
    <w:rsid w:val="00D30C5B"/>
    <w:rsid w:val="00D30EEB"/>
    <w:rsid w:val="00D317F5"/>
    <w:rsid w:val="00D31D3A"/>
    <w:rsid w:val="00D32290"/>
    <w:rsid w:val="00D32470"/>
    <w:rsid w:val="00D32D97"/>
    <w:rsid w:val="00D32E67"/>
    <w:rsid w:val="00D3345E"/>
    <w:rsid w:val="00D33655"/>
    <w:rsid w:val="00D33888"/>
    <w:rsid w:val="00D33936"/>
    <w:rsid w:val="00D33F95"/>
    <w:rsid w:val="00D34094"/>
    <w:rsid w:val="00D34398"/>
    <w:rsid w:val="00D34636"/>
    <w:rsid w:val="00D34D45"/>
    <w:rsid w:val="00D35365"/>
    <w:rsid w:val="00D353A5"/>
    <w:rsid w:val="00D355AB"/>
    <w:rsid w:val="00D35772"/>
    <w:rsid w:val="00D35A03"/>
    <w:rsid w:val="00D3637A"/>
    <w:rsid w:val="00D36995"/>
    <w:rsid w:val="00D36A26"/>
    <w:rsid w:val="00D3734B"/>
    <w:rsid w:val="00D375FF"/>
    <w:rsid w:val="00D378D0"/>
    <w:rsid w:val="00D37BC5"/>
    <w:rsid w:val="00D4015C"/>
    <w:rsid w:val="00D40463"/>
    <w:rsid w:val="00D406EE"/>
    <w:rsid w:val="00D40E11"/>
    <w:rsid w:val="00D40EF2"/>
    <w:rsid w:val="00D410E2"/>
    <w:rsid w:val="00D41142"/>
    <w:rsid w:val="00D412D7"/>
    <w:rsid w:val="00D4135A"/>
    <w:rsid w:val="00D417D2"/>
    <w:rsid w:val="00D41A76"/>
    <w:rsid w:val="00D41D55"/>
    <w:rsid w:val="00D42162"/>
    <w:rsid w:val="00D423A2"/>
    <w:rsid w:val="00D42818"/>
    <w:rsid w:val="00D43959"/>
    <w:rsid w:val="00D43983"/>
    <w:rsid w:val="00D43AC7"/>
    <w:rsid w:val="00D43F40"/>
    <w:rsid w:val="00D44127"/>
    <w:rsid w:val="00D4440F"/>
    <w:rsid w:val="00D44656"/>
    <w:rsid w:val="00D4482C"/>
    <w:rsid w:val="00D44C83"/>
    <w:rsid w:val="00D4518B"/>
    <w:rsid w:val="00D4521F"/>
    <w:rsid w:val="00D45331"/>
    <w:rsid w:val="00D457F0"/>
    <w:rsid w:val="00D45CC3"/>
    <w:rsid w:val="00D45DF8"/>
    <w:rsid w:val="00D462BB"/>
    <w:rsid w:val="00D46485"/>
    <w:rsid w:val="00D4656D"/>
    <w:rsid w:val="00D465E2"/>
    <w:rsid w:val="00D46A81"/>
    <w:rsid w:val="00D46B4E"/>
    <w:rsid w:val="00D46BD0"/>
    <w:rsid w:val="00D46BD9"/>
    <w:rsid w:val="00D4713C"/>
    <w:rsid w:val="00D471C7"/>
    <w:rsid w:val="00D47329"/>
    <w:rsid w:val="00D47592"/>
    <w:rsid w:val="00D479F2"/>
    <w:rsid w:val="00D479FD"/>
    <w:rsid w:val="00D501E9"/>
    <w:rsid w:val="00D5055A"/>
    <w:rsid w:val="00D506DC"/>
    <w:rsid w:val="00D50708"/>
    <w:rsid w:val="00D5083C"/>
    <w:rsid w:val="00D50B6A"/>
    <w:rsid w:val="00D50BE8"/>
    <w:rsid w:val="00D50D20"/>
    <w:rsid w:val="00D50ED1"/>
    <w:rsid w:val="00D51414"/>
    <w:rsid w:val="00D51567"/>
    <w:rsid w:val="00D51B58"/>
    <w:rsid w:val="00D51FB9"/>
    <w:rsid w:val="00D520A9"/>
    <w:rsid w:val="00D524B2"/>
    <w:rsid w:val="00D52BE5"/>
    <w:rsid w:val="00D52DBC"/>
    <w:rsid w:val="00D52DD0"/>
    <w:rsid w:val="00D52E22"/>
    <w:rsid w:val="00D52F2F"/>
    <w:rsid w:val="00D532B6"/>
    <w:rsid w:val="00D539F0"/>
    <w:rsid w:val="00D53AAE"/>
    <w:rsid w:val="00D53AB4"/>
    <w:rsid w:val="00D53B69"/>
    <w:rsid w:val="00D53C35"/>
    <w:rsid w:val="00D54448"/>
    <w:rsid w:val="00D54830"/>
    <w:rsid w:val="00D55162"/>
    <w:rsid w:val="00D55222"/>
    <w:rsid w:val="00D5538A"/>
    <w:rsid w:val="00D5569E"/>
    <w:rsid w:val="00D5588D"/>
    <w:rsid w:val="00D55934"/>
    <w:rsid w:val="00D56619"/>
    <w:rsid w:val="00D566C1"/>
    <w:rsid w:val="00D5674A"/>
    <w:rsid w:val="00D57290"/>
    <w:rsid w:val="00D5745B"/>
    <w:rsid w:val="00D5779A"/>
    <w:rsid w:val="00D578DA"/>
    <w:rsid w:val="00D57933"/>
    <w:rsid w:val="00D60341"/>
    <w:rsid w:val="00D60643"/>
    <w:rsid w:val="00D60658"/>
    <w:rsid w:val="00D609E4"/>
    <w:rsid w:val="00D60AA1"/>
    <w:rsid w:val="00D60B05"/>
    <w:rsid w:val="00D60B31"/>
    <w:rsid w:val="00D60C9D"/>
    <w:rsid w:val="00D60E64"/>
    <w:rsid w:val="00D611C8"/>
    <w:rsid w:val="00D6172F"/>
    <w:rsid w:val="00D61AEE"/>
    <w:rsid w:val="00D61D6D"/>
    <w:rsid w:val="00D622B9"/>
    <w:rsid w:val="00D62858"/>
    <w:rsid w:val="00D62E36"/>
    <w:rsid w:val="00D62E44"/>
    <w:rsid w:val="00D632EC"/>
    <w:rsid w:val="00D634FC"/>
    <w:rsid w:val="00D6372C"/>
    <w:rsid w:val="00D63A70"/>
    <w:rsid w:val="00D63CDE"/>
    <w:rsid w:val="00D64892"/>
    <w:rsid w:val="00D64DE6"/>
    <w:rsid w:val="00D64E17"/>
    <w:rsid w:val="00D64E99"/>
    <w:rsid w:val="00D65018"/>
    <w:rsid w:val="00D655F8"/>
    <w:rsid w:val="00D6582F"/>
    <w:rsid w:val="00D65D01"/>
    <w:rsid w:val="00D66069"/>
    <w:rsid w:val="00D6622D"/>
    <w:rsid w:val="00D66706"/>
    <w:rsid w:val="00D667F2"/>
    <w:rsid w:val="00D66A82"/>
    <w:rsid w:val="00D67389"/>
    <w:rsid w:val="00D67458"/>
    <w:rsid w:val="00D67552"/>
    <w:rsid w:val="00D675AD"/>
    <w:rsid w:val="00D6795C"/>
    <w:rsid w:val="00D67A11"/>
    <w:rsid w:val="00D67C86"/>
    <w:rsid w:val="00D70746"/>
    <w:rsid w:val="00D707F8"/>
    <w:rsid w:val="00D708C4"/>
    <w:rsid w:val="00D70C46"/>
    <w:rsid w:val="00D70DDC"/>
    <w:rsid w:val="00D71651"/>
    <w:rsid w:val="00D71A38"/>
    <w:rsid w:val="00D71D5C"/>
    <w:rsid w:val="00D71D99"/>
    <w:rsid w:val="00D721C3"/>
    <w:rsid w:val="00D726F7"/>
    <w:rsid w:val="00D72B3C"/>
    <w:rsid w:val="00D72BEA"/>
    <w:rsid w:val="00D72CA4"/>
    <w:rsid w:val="00D72F52"/>
    <w:rsid w:val="00D73120"/>
    <w:rsid w:val="00D73AF3"/>
    <w:rsid w:val="00D73BCB"/>
    <w:rsid w:val="00D73BF2"/>
    <w:rsid w:val="00D73DA7"/>
    <w:rsid w:val="00D73EB1"/>
    <w:rsid w:val="00D73F95"/>
    <w:rsid w:val="00D74080"/>
    <w:rsid w:val="00D7460B"/>
    <w:rsid w:val="00D74E83"/>
    <w:rsid w:val="00D75038"/>
    <w:rsid w:val="00D75794"/>
    <w:rsid w:val="00D75C7B"/>
    <w:rsid w:val="00D75FBD"/>
    <w:rsid w:val="00D764B7"/>
    <w:rsid w:val="00D76EF0"/>
    <w:rsid w:val="00D7723A"/>
    <w:rsid w:val="00D774A2"/>
    <w:rsid w:val="00D774AC"/>
    <w:rsid w:val="00D77829"/>
    <w:rsid w:val="00D77A5A"/>
    <w:rsid w:val="00D80150"/>
    <w:rsid w:val="00D802CB"/>
    <w:rsid w:val="00D80307"/>
    <w:rsid w:val="00D804D5"/>
    <w:rsid w:val="00D806F8"/>
    <w:rsid w:val="00D8096E"/>
    <w:rsid w:val="00D81596"/>
    <w:rsid w:val="00D81A7F"/>
    <w:rsid w:val="00D81E92"/>
    <w:rsid w:val="00D81F16"/>
    <w:rsid w:val="00D81F5B"/>
    <w:rsid w:val="00D82274"/>
    <w:rsid w:val="00D826B5"/>
    <w:rsid w:val="00D827C8"/>
    <w:rsid w:val="00D82C1B"/>
    <w:rsid w:val="00D82C2C"/>
    <w:rsid w:val="00D832C9"/>
    <w:rsid w:val="00D837B2"/>
    <w:rsid w:val="00D8380A"/>
    <w:rsid w:val="00D8388E"/>
    <w:rsid w:val="00D838B4"/>
    <w:rsid w:val="00D83E5C"/>
    <w:rsid w:val="00D84606"/>
    <w:rsid w:val="00D847B0"/>
    <w:rsid w:val="00D84958"/>
    <w:rsid w:val="00D84F81"/>
    <w:rsid w:val="00D851EC"/>
    <w:rsid w:val="00D85234"/>
    <w:rsid w:val="00D85283"/>
    <w:rsid w:val="00D85380"/>
    <w:rsid w:val="00D856D7"/>
    <w:rsid w:val="00D85ABC"/>
    <w:rsid w:val="00D85FCC"/>
    <w:rsid w:val="00D8652F"/>
    <w:rsid w:val="00D879C5"/>
    <w:rsid w:val="00D87C68"/>
    <w:rsid w:val="00D90053"/>
    <w:rsid w:val="00D900D8"/>
    <w:rsid w:val="00D90105"/>
    <w:rsid w:val="00D90612"/>
    <w:rsid w:val="00D906A8"/>
    <w:rsid w:val="00D908AE"/>
    <w:rsid w:val="00D90C8D"/>
    <w:rsid w:val="00D90E93"/>
    <w:rsid w:val="00D910BC"/>
    <w:rsid w:val="00D91594"/>
    <w:rsid w:val="00D91A57"/>
    <w:rsid w:val="00D92736"/>
    <w:rsid w:val="00D937B3"/>
    <w:rsid w:val="00D93A76"/>
    <w:rsid w:val="00D93CD0"/>
    <w:rsid w:val="00D943A3"/>
    <w:rsid w:val="00D94EC0"/>
    <w:rsid w:val="00D95097"/>
    <w:rsid w:val="00D952B0"/>
    <w:rsid w:val="00D95942"/>
    <w:rsid w:val="00D95FE1"/>
    <w:rsid w:val="00D960CE"/>
    <w:rsid w:val="00D96252"/>
    <w:rsid w:val="00D96976"/>
    <w:rsid w:val="00D96C75"/>
    <w:rsid w:val="00D96D1D"/>
    <w:rsid w:val="00D96F79"/>
    <w:rsid w:val="00D97045"/>
    <w:rsid w:val="00D97390"/>
    <w:rsid w:val="00D974ED"/>
    <w:rsid w:val="00D97769"/>
    <w:rsid w:val="00D97918"/>
    <w:rsid w:val="00D97A7A"/>
    <w:rsid w:val="00D97BB3"/>
    <w:rsid w:val="00DA001F"/>
    <w:rsid w:val="00DA06A8"/>
    <w:rsid w:val="00DA07B1"/>
    <w:rsid w:val="00DA0BB5"/>
    <w:rsid w:val="00DA0C0F"/>
    <w:rsid w:val="00DA0DD5"/>
    <w:rsid w:val="00DA0EDD"/>
    <w:rsid w:val="00DA103B"/>
    <w:rsid w:val="00DA1377"/>
    <w:rsid w:val="00DA1553"/>
    <w:rsid w:val="00DA19F6"/>
    <w:rsid w:val="00DA1D5D"/>
    <w:rsid w:val="00DA2330"/>
    <w:rsid w:val="00DA2B73"/>
    <w:rsid w:val="00DA357E"/>
    <w:rsid w:val="00DA3783"/>
    <w:rsid w:val="00DA3B64"/>
    <w:rsid w:val="00DA3D95"/>
    <w:rsid w:val="00DA4493"/>
    <w:rsid w:val="00DA47DA"/>
    <w:rsid w:val="00DA4A71"/>
    <w:rsid w:val="00DA4D6E"/>
    <w:rsid w:val="00DA4DC0"/>
    <w:rsid w:val="00DA4FF4"/>
    <w:rsid w:val="00DA55FD"/>
    <w:rsid w:val="00DA594B"/>
    <w:rsid w:val="00DA59AF"/>
    <w:rsid w:val="00DA5C89"/>
    <w:rsid w:val="00DA5E9F"/>
    <w:rsid w:val="00DA6019"/>
    <w:rsid w:val="00DA6202"/>
    <w:rsid w:val="00DA62E5"/>
    <w:rsid w:val="00DA683B"/>
    <w:rsid w:val="00DA69B6"/>
    <w:rsid w:val="00DA7259"/>
    <w:rsid w:val="00DA74AA"/>
    <w:rsid w:val="00DA7A97"/>
    <w:rsid w:val="00DA7BB6"/>
    <w:rsid w:val="00DA7F5F"/>
    <w:rsid w:val="00DB0389"/>
    <w:rsid w:val="00DB0460"/>
    <w:rsid w:val="00DB0558"/>
    <w:rsid w:val="00DB0680"/>
    <w:rsid w:val="00DB0813"/>
    <w:rsid w:val="00DB0B7E"/>
    <w:rsid w:val="00DB0E83"/>
    <w:rsid w:val="00DB1003"/>
    <w:rsid w:val="00DB13EF"/>
    <w:rsid w:val="00DB1926"/>
    <w:rsid w:val="00DB199F"/>
    <w:rsid w:val="00DB1B38"/>
    <w:rsid w:val="00DB1BFF"/>
    <w:rsid w:val="00DB1F71"/>
    <w:rsid w:val="00DB266E"/>
    <w:rsid w:val="00DB27F9"/>
    <w:rsid w:val="00DB2C15"/>
    <w:rsid w:val="00DB2CD3"/>
    <w:rsid w:val="00DB2D1B"/>
    <w:rsid w:val="00DB2E16"/>
    <w:rsid w:val="00DB2E3F"/>
    <w:rsid w:val="00DB3349"/>
    <w:rsid w:val="00DB3628"/>
    <w:rsid w:val="00DB3857"/>
    <w:rsid w:val="00DB3A5F"/>
    <w:rsid w:val="00DB3A87"/>
    <w:rsid w:val="00DB3C93"/>
    <w:rsid w:val="00DB3FE3"/>
    <w:rsid w:val="00DB475C"/>
    <w:rsid w:val="00DB48DC"/>
    <w:rsid w:val="00DB493E"/>
    <w:rsid w:val="00DB6150"/>
    <w:rsid w:val="00DB655C"/>
    <w:rsid w:val="00DB6B94"/>
    <w:rsid w:val="00DB75E2"/>
    <w:rsid w:val="00DB7B06"/>
    <w:rsid w:val="00DB7DBF"/>
    <w:rsid w:val="00DB7E83"/>
    <w:rsid w:val="00DC01FA"/>
    <w:rsid w:val="00DC02E3"/>
    <w:rsid w:val="00DC0FF1"/>
    <w:rsid w:val="00DC1220"/>
    <w:rsid w:val="00DC1929"/>
    <w:rsid w:val="00DC19CC"/>
    <w:rsid w:val="00DC2131"/>
    <w:rsid w:val="00DC2336"/>
    <w:rsid w:val="00DC2F16"/>
    <w:rsid w:val="00DC4255"/>
    <w:rsid w:val="00DC4634"/>
    <w:rsid w:val="00DC47BC"/>
    <w:rsid w:val="00DC4C45"/>
    <w:rsid w:val="00DC4E4B"/>
    <w:rsid w:val="00DC4F05"/>
    <w:rsid w:val="00DC53D8"/>
    <w:rsid w:val="00DC53FC"/>
    <w:rsid w:val="00DC55B7"/>
    <w:rsid w:val="00DC55FD"/>
    <w:rsid w:val="00DC5765"/>
    <w:rsid w:val="00DC5C78"/>
    <w:rsid w:val="00DC5DCA"/>
    <w:rsid w:val="00DC5E51"/>
    <w:rsid w:val="00DC6441"/>
    <w:rsid w:val="00DC6EA7"/>
    <w:rsid w:val="00DC7240"/>
    <w:rsid w:val="00DC72C9"/>
    <w:rsid w:val="00DC73C8"/>
    <w:rsid w:val="00DC765C"/>
    <w:rsid w:val="00DC7744"/>
    <w:rsid w:val="00DC7769"/>
    <w:rsid w:val="00DC7849"/>
    <w:rsid w:val="00DC7B0B"/>
    <w:rsid w:val="00DC7F17"/>
    <w:rsid w:val="00DD0491"/>
    <w:rsid w:val="00DD07BE"/>
    <w:rsid w:val="00DD083E"/>
    <w:rsid w:val="00DD0AAB"/>
    <w:rsid w:val="00DD0C8E"/>
    <w:rsid w:val="00DD0D3A"/>
    <w:rsid w:val="00DD0ED2"/>
    <w:rsid w:val="00DD1912"/>
    <w:rsid w:val="00DD2169"/>
    <w:rsid w:val="00DD280C"/>
    <w:rsid w:val="00DD287C"/>
    <w:rsid w:val="00DD2A84"/>
    <w:rsid w:val="00DD2DB4"/>
    <w:rsid w:val="00DD333F"/>
    <w:rsid w:val="00DD341D"/>
    <w:rsid w:val="00DD3654"/>
    <w:rsid w:val="00DD380D"/>
    <w:rsid w:val="00DD4573"/>
    <w:rsid w:val="00DD47FB"/>
    <w:rsid w:val="00DD4B03"/>
    <w:rsid w:val="00DD51B9"/>
    <w:rsid w:val="00DD5466"/>
    <w:rsid w:val="00DD57D9"/>
    <w:rsid w:val="00DD5EFB"/>
    <w:rsid w:val="00DD5F0B"/>
    <w:rsid w:val="00DD5F7B"/>
    <w:rsid w:val="00DD6118"/>
    <w:rsid w:val="00DD697D"/>
    <w:rsid w:val="00DD6A07"/>
    <w:rsid w:val="00DD6B25"/>
    <w:rsid w:val="00DD6B73"/>
    <w:rsid w:val="00DD6E27"/>
    <w:rsid w:val="00DD70D3"/>
    <w:rsid w:val="00DD74F3"/>
    <w:rsid w:val="00DD7504"/>
    <w:rsid w:val="00DD7ADF"/>
    <w:rsid w:val="00DD7C40"/>
    <w:rsid w:val="00DE028C"/>
    <w:rsid w:val="00DE02A2"/>
    <w:rsid w:val="00DE0D14"/>
    <w:rsid w:val="00DE1198"/>
    <w:rsid w:val="00DE183E"/>
    <w:rsid w:val="00DE184B"/>
    <w:rsid w:val="00DE1C2E"/>
    <w:rsid w:val="00DE209B"/>
    <w:rsid w:val="00DE21F2"/>
    <w:rsid w:val="00DE24F4"/>
    <w:rsid w:val="00DE25B8"/>
    <w:rsid w:val="00DE2608"/>
    <w:rsid w:val="00DE2946"/>
    <w:rsid w:val="00DE2B4D"/>
    <w:rsid w:val="00DE2BBC"/>
    <w:rsid w:val="00DE2DCE"/>
    <w:rsid w:val="00DE3667"/>
    <w:rsid w:val="00DE3871"/>
    <w:rsid w:val="00DE40EA"/>
    <w:rsid w:val="00DE44BE"/>
    <w:rsid w:val="00DE4AF9"/>
    <w:rsid w:val="00DE4EB1"/>
    <w:rsid w:val="00DE559A"/>
    <w:rsid w:val="00DE5640"/>
    <w:rsid w:val="00DE56E6"/>
    <w:rsid w:val="00DE57CC"/>
    <w:rsid w:val="00DE59EF"/>
    <w:rsid w:val="00DE5CA1"/>
    <w:rsid w:val="00DE61DD"/>
    <w:rsid w:val="00DE6269"/>
    <w:rsid w:val="00DE62CE"/>
    <w:rsid w:val="00DE7044"/>
    <w:rsid w:val="00DE7491"/>
    <w:rsid w:val="00DE77E7"/>
    <w:rsid w:val="00DE7B3D"/>
    <w:rsid w:val="00DF00CF"/>
    <w:rsid w:val="00DF0131"/>
    <w:rsid w:val="00DF0489"/>
    <w:rsid w:val="00DF081E"/>
    <w:rsid w:val="00DF0F08"/>
    <w:rsid w:val="00DF13AF"/>
    <w:rsid w:val="00DF1D89"/>
    <w:rsid w:val="00DF1DFE"/>
    <w:rsid w:val="00DF1E80"/>
    <w:rsid w:val="00DF2798"/>
    <w:rsid w:val="00DF2889"/>
    <w:rsid w:val="00DF28FD"/>
    <w:rsid w:val="00DF2D94"/>
    <w:rsid w:val="00DF2EE0"/>
    <w:rsid w:val="00DF3116"/>
    <w:rsid w:val="00DF323C"/>
    <w:rsid w:val="00DF38A4"/>
    <w:rsid w:val="00DF3B95"/>
    <w:rsid w:val="00DF3E84"/>
    <w:rsid w:val="00DF48A3"/>
    <w:rsid w:val="00DF4A9F"/>
    <w:rsid w:val="00DF5E3B"/>
    <w:rsid w:val="00DF6061"/>
    <w:rsid w:val="00DF619F"/>
    <w:rsid w:val="00DF6E98"/>
    <w:rsid w:val="00DF71E2"/>
    <w:rsid w:val="00DF7247"/>
    <w:rsid w:val="00DF75A9"/>
    <w:rsid w:val="00E001B9"/>
    <w:rsid w:val="00E00875"/>
    <w:rsid w:val="00E00C47"/>
    <w:rsid w:val="00E011AB"/>
    <w:rsid w:val="00E01D9B"/>
    <w:rsid w:val="00E0208C"/>
    <w:rsid w:val="00E02534"/>
    <w:rsid w:val="00E0256B"/>
    <w:rsid w:val="00E025D5"/>
    <w:rsid w:val="00E02613"/>
    <w:rsid w:val="00E02739"/>
    <w:rsid w:val="00E02A42"/>
    <w:rsid w:val="00E02B20"/>
    <w:rsid w:val="00E02EB3"/>
    <w:rsid w:val="00E03129"/>
    <w:rsid w:val="00E03CA5"/>
    <w:rsid w:val="00E03E1A"/>
    <w:rsid w:val="00E04447"/>
    <w:rsid w:val="00E0445A"/>
    <w:rsid w:val="00E045B8"/>
    <w:rsid w:val="00E04F4E"/>
    <w:rsid w:val="00E050E4"/>
    <w:rsid w:val="00E0543D"/>
    <w:rsid w:val="00E0559F"/>
    <w:rsid w:val="00E05837"/>
    <w:rsid w:val="00E05F47"/>
    <w:rsid w:val="00E05F5A"/>
    <w:rsid w:val="00E06051"/>
    <w:rsid w:val="00E061B1"/>
    <w:rsid w:val="00E06440"/>
    <w:rsid w:val="00E0668E"/>
    <w:rsid w:val="00E066AF"/>
    <w:rsid w:val="00E07021"/>
    <w:rsid w:val="00E07B81"/>
    <w:rsid w:val="00E1020C"/>
    <w:rsid w:val="00E10556"/>
    <w:rsid w:val="00E10835"/>
    <w:rsid w:val="00E10DF1"/>
    <w:rsid w:val="00E1169E"/>
    <w:rsid w:val="00E116C2"/>
    <w:rsid w:val="00E11A0D"/>
    <w:rsid w:val="00E12337"/>
    <w:rsid w:val="00E127EA"/>
    <w:rsid w:val="00E12CCB"/>
    <w:rsid w:val="00E12DC9"/>
    <w:rsid w:val="00E12DDB"/>
    <w:rsid w:val="00E139CA"/>
    <w:rsid w:val="00E140BB"/>
    <w:rsid w:val="00E146C0"/>
    <w:rsid w:val="00E14A5E"/>
    <w:rsid w:val="00E14FFF"/>
    <w:rsid w:val="00E1621C"/>
    <w:rsid w:val="00E16742"/>
    <w:rsid w:val="00E16879"/>
    <w:rsid w:val="00E1689D"/>
    <w:rsid w:val="00E16937"/>
    <w:rsid w:val="00E16950"/>
    <w:rsid w:val="00E16AE5"/>
    <w:rsid w:val="00E1760A"/>
    <w:rsid w:val="00E201C6"/>
    <w:rsid w:val="00E2026A"/>
    <w:rsid w:val="00E207D6"/>
    <w:rsid w:val="00E209D6"/>
    <w:rsid w:val="00E212C8"/>
    <w:rsid w:val="00E2147F"/>
    <w:rsid w:val="00E214AE"/>
    <w:rsid w:val="00E2160D"/>
    <w:rsid w:val="00E2181F"/>
    <w:rsid w:val="00E21D25"/>
    <w:rsid w:val="00E21D35"/>
    <w:rsid w:val="00E21ECE"/>
    <w:rsid w:val="00E222D5"/>
    <w:rsid w:val="00E223E4"/>
    <w:rsid w:val="00E227B4"/>
    <w:rsid w:val="00E227C2"/>
    <w:rsid w:val="00E22B16"/>
    <w:rsid w:val="00E232D9"/>
    <w:rsid w:val="00E23746"/>
    <w:rsid w:val="00E23E62"/>
    <w:rsid w:val="00E23F8A"/>
    <w:rsid w:val="00E24583"/>
    <w:rsid w:val="00E2461A"/>
    <w:rsid w:val="00E24831"/>
    <w:rsid w:val="00E24AF9"/>
    <w:rsid w:val="00E25D4D"/>
    <w:rsid w:val="00E25D54"/>
    <w:rsid w:val="00E2622F"/>
    <w:rsid w:val="00E26740"/>
    <w:rsid w:val="00E26884"/>
    <w:rsid w:val="00E269AC"/>
    <w:rsid w:val="00E26C6D"/>
    <w:rsid w:val="00E270F8"/>
    <w:rsid w:val="00E27211"/>
    <w:rsid w:val="00E2738F"/>
    <w:rsid w:val="00E27E09"/>
    <w:rsid w:val="00E3019D"/>
    <w:rsid w:val="00E3033F"/>
    <w:rsid w:val="00E303BF"/>
    <w:rsid w:val="00E303E5"/>
    <w:rsid w:val="00E30542"/>
    <w:rsid w:val="00E306D9"/>
    <w:rsid w:val="00E30BBC"/>
    <w:rsid w:val="00E30E76"/>
    <w:rsid w:val="00E31438"/>
    <w:rsid w:val="00E317C3"/>
    <w:rsid w:val="00E317ED"/>
    <w:rsid w:val="00E31B10"/>
    <w:rsid w:val="00E3211D"/>
    <w:rsid w:val="00E32193"/>
    <w:rsid w:val="00E32B68"/>
    <w:rsid w:val="00E32C20"/>
    <w:rsid w:val="00E330FD"/>
    <w:rsid w:val="00E332B5"/>
    <w:rsid w:val="00E332E7"/>
    <w:rsid w:val="00E3370E"/>
    <w:rsid w:val="00E33736"/>
    <w:rsid w:val="00E33832"/>
    <w:rsid w:val="00E3394C"/>
    <w:rsid w:val="00E33D4C"/>
    <w:rsid w:val="00E340CD"/>
    <w:rsid w:val="00E3425C"/>
    <w:rsid w:val="00E344E2"/>
    <w:rsid w:val="00E3458D"/>
    <w:rsid w:val="00E348A3"/>
    <w:rsid w:val="00E348A9"/>
    <w:rsid w:val="00E34CD2"/>
    <w:rsid w:val="00E3519A"/>
    <w:rsid w:val="00E35487"/>
    <w:rsid w:val="00E35F4A"/>
    <w:rsid w:val="00E3600F"/>
    <w:rsid w:val="00E360DB"/>
    <w:rsid w:val="00E361E2"/>
    <w:rsid w:val="00E36BE1"/>
    <w:rsid w:val="00E36E74"/>
    <w:rsid w:val="00E37075"/>
    <w:rsid w:val="00E37854"/>
    <w:rsid w:val="00E40406"/>
    <w:rsid w:val="00E4051D"/>
    <w:rsid w:val="00E40526"/>
    <w:rsid w:val="00E40B1A"/>
    <w:rsid w:val="00E40FE2"/>
    <w:rsid w:val="00E410E6"/>
    <w:rsid w:val="00E4192D"/>
    <w:rsid w:val="00E41A31"/>
    <w:rsid w:val="00E41D6A"/>
    <w:rsid w:val="00E41DEE"/>
    <w:rsid w:val="00E41E68"/>
    <w:rsid w:val="00E43DC9"/>
    <w:rsid w:val="00E43FD3"/>
    <w:rsid w:val="00E440C3"/>
    <w:rsid w:val="00E4422A"/>
    <w:rsid w:val="00E44618"/>
    <w:rsid w:val="00E4492E"/>
    <w:rsid w:val="00E44ED3"/>
    <w:rsid w:val="00E44FEB"/>
    <w:rsid w:val="00E4666D"/>
    <w:rsid w:val="00E46FEA"/>
    <w:rsid w:val="00E47914"/>
    <w:rsid w:val="00E47A46"/>
    <w:rsid w:val="00E47A66"/>
    <w:rsid w:val="00E47D92"/>
    <w:rsid w:val="00E501A3"/>
    <w:rsid w:val="00E50582"/>
    <w:rsid w:val="00E50844"/>
    <w:rsid w:val="00E50C8E"/>
    <w:rsid w:val="00E5108E"/>
    <w:rsid w:val="00E5152A"/>
    <w:rsid w:val="00E51DF1"/>
    <w:rsid w:val="00E51E97"/>
    <w:rsid w:val="00E523FE"/>
    <w:rsid w:val="00E5240E"/>
    <w:rsid w:val="00E5261B"/>
    <w:rsid w:val="00E5283F"/>
    <w:rsid w:val="00E52EB3"/>
    <w:rsid w:val="00E5334B"/>
    <w:rsid w:val="00E545C3"/>
    <w:rsid w:val="00E54766"/>
    <w:rsid w:val="00E54932"/>
    <w:rsid w:val="00E54986"/>
    <w:rsid w:val="00E549BE"/>
    <w:rsid w:val="00E54A35"/>
    <w:rsid w:val="00E54B47"/>
    <w:rsid w:val="00E54FA8"/>
    <w:rsid w:val="00E5548A"/>
    <w:rsid w:val="00E55794"/>
    <w:rsid w:val="00E55BA3"/>
    <w:rsid w:val="00E55E4B"/>
    <w:rsid w:val="00E5608A"/>
    <w:rsid w:val="00E56211"/>
    <w:rsid w:val="00E56404"/>
    <w:rsid w:val="00E564FB"/>
    <w:rsid w:val="00E56CAC"/>
    <w:rsid w:val="00E56D18"/>
    <w:rsid w:val="00E57804"/>
    <w:rsid w:val="00E60399"/>
    <w:rsid w:val="00E6078E"/>
    <w:rsid w:val="00E607D5"/>
    <w:rsid w:val="00E6098A"/>
    <w:rsid w:val="00E60998"/>
    <w:rsid w:val="00E60B26"/>
    <w:rsid w:val="00E60D87"/>
    <w:rsid w:val="00E6113A"/>
    <w:rsid w:val="00E61447"/>
    <w:rsid w:val="00E6181D"/>
    <w:rsid w:val="00E62524"/>
    <w:rsid w:val="00E62E17"/>
    <w:rsid w:val="00E6303D"/>
    <w:rsid w:val="00E63181"/>
    <w:rsid w:val="00E64013"/>
    <w:rsid w:val="00E6435A"/>
    <w:rsid w:val="00E64380"/>
    <w:rsid w:val="00E64412"/>
    <w:rsid w:val="00E6450C"/>
    <w:rsid w:val="00E64673"/>
    <w:rsid w:val="00E64B13"/>
    <w:rsid w:val="00E65316"/>
    <w:rsid w:val="00E65406"/>
    <w:rsid w:val="00E6557F"/>
    <w:rsid w:val="00E65BF8"/>
    <w:rsid w:val="00E6601D"/>
    <w:rsid w:val="00E66A0F"/>
    <w:rsid w:val="00E6700C"/>
    <w:rsid w:val="00E67193"/>
    <w:rsid w:val="00E673E4"/>
    <w:rsid w:val="00E6759D"/>
    <w:rsid w:val="00E676A5"/>
    <w:rsid w:val="00E67CCD"/>
    <w:rsid w:val="00E7033D"/>
    <w:rsid w:val="00E70526"/>
    <w:rsid w:val="00E70728"/>
    <w:rsid w:val="00E71471"/>
    <w:rsid w:val="00E7153A"/>
    <w:rsid w:val="00E71591"/>
    <w:rsid w:val="00E71723"/>
    <w:rsid w:val="00E71737"/>
    <w:rsid w:val="00E71BEB"/>
    <w:rsid w:val="00E71F7D"/>
    <w:rsid w:val="00E728B1"/>
    <w:rsid w:val="00E728CF"/>
    <w:rsid w:val="00E72945"/>
    <w:rsid w:val="00E72973"/>
    <w:rsid w:val="00E7304C"/>
    <w:rsid w:val="00E73A39"/>
    <w:rsid w:val="00E73C94"/>
    <w:rsid w:val="00E7434C"/>
    <w:rsid w:val="00E74454"/>
    <w:rsid w:val="00E74724"/>
    <w:rsid w:val="00E74B6D"/>
    <w:rsid w:val="00E74ED4"/>
    <w:rsid w:val="00E7578D"/>
    <w:rsid w:val="00E75D4F"/>
    <w:rsid w:val="00E76024"/>
    <w:rsid w:val="00E76888"/>
    <w:rsid w:val="00E772D9"/>
    <w:rsid w:val="00E772EB"/>
    <w:rsid w:val="00E7776E"/>
    <w:rsid w:val="00E779E6"/>
    <w:rsid w:val="00E77B56"/>
    <w:rsid w:val="00E80D9C"/>
    <w:rsid w:val="00E813F7"/>
    <w:rsid w:val="00E81C21"/>
    <w:rsid w:val="00E82803"/>
    <w:rsid w:val="00E82961"/>
    <w:rsid w:val="00E82AC0"/>
    <w:rsid w:val="00E82F37"/>
    <w:rsid w:val="00E83369"/>
    <w:rsid w:val="00E836A8"/>
    <w:rsid w:val="00E83C0F"/>
    <w:rsid w:val="00E83C77"/>
    <w:rsid w:val="00E840F7"/>
    <w:rsid w:val="00E84725"/>
    <w:rsid w:val="00E847F0"/>
    <w:rsid w:val="00E8525E"/>
    <w:rsid w:val="00E856FE"/>
    <w:rsid w:val="00E85ABD"/>
    <w:rsid w:val="00E862BE"/>
    <w:rsid w:val="00E864D6"/>
    <w:rsid w:val="00E86661"/>
    <w:rsid w:val="00E8688E"/>
    <w:rsid w:val="00E869B3"/>
    <w:rsid w:val="00E8706C"/>
    <w:rsid w:val="00E870B4"/>
    <w:rsid w:val="00E872D4"/>
    <w:rsid w:val="00E8760F"/>
    <w:rsid w:val="00E879F4"/>
    <w:rsid w:val="00E87BD3"/>
    <w:rsid w:val="00E87E9C"/>
    <w:rsid w:val="00E87FBD"/>
    <w:rsid w:val="00E90859"/>
    <w:rsid w:val="00E90964"/>
    <w:rsid w:val="00E90A3E"/>
    <w:rsid w:val="00E90B47"/>
    <w:rsid w:val="00E90E04"/>
    <w:rsid w:val="00E90E9D"/>
    <w:rsid w:val="00E91008"/>
    <w:rsid w:val="00E9110D"/>
    <w:rsid w:val="00E91161"/>
    <w:rsid w:val="00E9119E"/>
    <w:rsid w:val="00E9139F"/>
    <w:rsid w:val="00E91714"/>
    <w:rsid w:val="00E91A08"/>
    <w:rsid w:val="00E91AD7"/>
    <w:rsid w:val="00E91D70"/>
    <w:rsid w:val="00E91E35"/>
    <w:rsid w:val="00E91FE3"/>
    <w:rsid w:val="00E9215F"/>
    <w:rsid w:val="00E9239B"/>
    <w:rsid w:val="00E92555"/>
    <w:rsid w:val="00E92BBF"/>
    <w:rsid w:val="00E92E62"/>
    <w:rsid w:val="00E92FB2"/>
    <w:rsid w:val="00E92FFD"/>
    <w:rsid w:val="00E93028"/>
    <w:rsid w:val="00E9326D"/>
    <w:rsid w:val="00E933C9"/>
    <w:rsid w:val="00E93544"/>
    <w:rsid w:val="00E93743"/>
    <w:rsid w:val="00E93B7A"/>
    <w:rsid w:val="00E94156"/>
    <w:rsid w:val="00E94D9A"/>
    <w:rsid w:val="00E94DE2"/>
    <w:rsid w:val="00E94E84"/>
    <w:rsid w:val="00E95302"/>
    <w:rsid w:val="00E9558E"/>
    <w:rsid w:val="00E95660"/>
    <w:rsid w:val="00E95A78"/>
    <w:rsid w:val="00E95B94"/>
    <w:rsid w:val="00E95BAE"/>
    <w:rsid w:val="00E95FCC"/>
    <w:rsid w:val="00E9631B"/>
    <w:rsid w:val="00E9657B"/>
    <w:rsid w:val="00E967C7"/>
    <w:rsid w:val="00E96F73"/>
    <w:rsid w:val="00E97A89"/>
    <w:rsid w:val="00EA0442"/>
    <w:rsid w:val="00EA07DE"/>
    <w:rsid w:val="00EA109E"/>
    <w:rsid w:val="00EA12DD"/>
    <w:rsid w:val="00EA1589"/>
    <w:rsid w:val="00EA175E"/>
    <w:rsid w:val="00EA1A66"/>
    <w:rsid w:val="00EA2233"/>
    <w:rsid w:val="00EA2CBF"/>
    <w:rsid w:val="00EA2D61"/>
    <w:rsid w:val="00EA2EEB"/>
    <w:rsid w:val="00EA39F2"/>
    <w:rsid w:val="00EA3A67"/>
    <w:rsid w:val="00EA3FCE"/>
    <w:rsid w:val="00EA40B5"/>
    <w:rsid w:val="00EA4F16"/>
    <w:rsid w:val="00EA588F"/>
    <w:rsid w:val="00EA5AB5"/>
    <w:rsid w:val="00EA5E8C"/>
    <w:rsid w:val="00EA611A"/>
    <w:rsid w:val="00EA6259"/>
    <w:rsid w:val="00EA67AF"/>
    <w:rsid w:val="00EA69EF"/>
    <w:rsid w:val="00EA6FFE"/>
    <w:rsid w:val="00EA70F6"/>
    <w:rsid w:val="00EA746F"/>
    <w:rsid w:val="00EA75E8"/>
    <w:rsid w:val="00EA7CD7"/>
    <w:rsid w:val="00EA7D17"/>
    <w:rsid w:val="00EA7DC5"/>
    <w:rsid w:val="00EB0B40"/>
    <w:rsid w:val="00EB10A8"/>
    <w:rsid w:val="00EB13B3"/>
    <w:rsid w:val="00EB1626"/>
    <w:rsid w:val="00EB18B6"/>
    <w:rsid w:val="00EB18F0"/>
    <w:rsid w:val="00EB1E08"/>
    <w:rsid w:val="00EB2264"/>
    <w:rsid w:val="00EB2902"/>
    <w:rsid w:val="00EB2E18"/>
    <w:rsid w:val="00EB3015"/>
    <w:rsid w:val="00EB3054"/>
    <w:rsid w:val="00EB3097"/>
    <w:rsid w:val="00EB30BF"/>
    <w:rsid w:val="00EB31D3"/>
    <w:rsid w:val="00EB40B9"/>
    <w:rsid w:val="00EB42BA"/>
    <w:rsid w:val="00EB43FC"/>
    <w:rsid w:val="00EB4573"/>
    <w:rsid w:val="00EB4BA3"/>
    <w:rsid w:val="00EB4C16"/>
    <w:rsid w:val="00EB53D7"/>
    <w:rsid w:val="00EB54AE"/>
    <w:rsid w:val="00EB580C"/>
    <w:rsid w:val="00EB5D44"/>
    <w:rsid w:val="00EB62EA"/>
    <w:rsid w:val="00EB6807"/>
    <w:rsid w:val="00EB687D"/>
    <w:rsid w:val="00EB7541"/>
    <w:rsid w:val="00EB76C1"/>
    <w:rsid w:val="00EB7ADD"/>
    <w:rsid w:val="00EC0B13"/>
    <w:rsid w:val="00EC0D9F"/>
    <w:rsid w:val="00EC0E06"/>
    <w:rsid w:val="00EC1035"/>
    <w:rsid w:val="00EC1088"/>
    <w:rsid w:val="00EC132D"/>
    <w:rsid w:val="00EC1355"/>
    <w:rsid w:val="00EC196B"/>
    <w:rsid w:val="00EC21D4"/>
    <w:rsid w:val="00EC239D"/>
    <w:rsid w:val="00EC258B"/>
    <w:rsid w:val="00EC292B"/>
    <w:rsid w:val="00EC2E2F"/>
    <w:rsid w:val="00EC31FC"/>
    <w:rsid w:val="00EC4BC7"/>
    <w:rsid w:val="00EC57A4"/>
    <w:rsid w:val="00EC5F6E"/>
    <w:rsid w:val="00EC60B0"/>
    <w:rsid w:val="00EC683E"/>
    <w:rsid w:val="00EC6A1A"/>
    <w:rsid w:val="00EC6CF1"/>
    <w:rsid w:val="00EC72D5"/>
    <w:rsid w:val="00EC75C9"/>
    <w:rsid w:val="00EC7CC2"/>
    <w:rsid w:val="00EC7CE5"/>
    <w:rsid w:val="00ED04B8"/>
    <w:rsid w:val="00ED04DF"/>
    <w:rsid w:val="00ED0732"/>
    <w:rsid w:val="00ED1513"/>
    <w:rsid w:val="00ED15B7"/>
    <w:rsid w:val="00ED162E"/>
    <w:rsid w:val="00ED16CB"/>
    <w:rsid w:val="00ED1889"/>
    <w:rsid w:val="00ED1913"/>
    <w:rsid w:val="00ED19F5"/>
    <w:rsid w:val="00ED1BFF"/>
    <w:rsid w:val="00ED1E02"/>
    <w:rsid w:val="00ED2219"/>
    <w:rsid w:val="00ED2333"/>
    <w:rsid w:val="00ED2464"/>
    <w:rsid w:val="00ED27BF"/>
    <w:rsid w:val="00ED29F3"/>
    <w:rsid w:val="00ED2DA5"/>
    <w:rsid w:val="00ED2F04"/>
    <w:rsid w:val="00ED39CD"/>
    <w:rsid w:val="00ED3A0A"/>
    <w:rsid w:val="00ED3E20"/>
    <w:rsid w:val="00ED42F2"/>
    <w:rsid w:val="00ED4594"/>
    <w:rsid w:val="00ED4EB0"/>
    <w:rsid w:val="00ED4F73"/>
    <w:rsid w:val="00ED58DF"/>
    <w:rsid w:val="00ED5A50"/>
    <w:rsid w:val="00ED6056"/>
    <w:rsid w:val="00ED61E7"/>
    <w:rsid w:val="00ED61F2"/>
    <w:rsid w:val="00ED65FA"/>
    <w:rsid w:val="00ED68C5"/>
    <w:rsid w:val="00ED6BB1"/>
    <w:rsid w:val="00ED6BFE"/>
    <w:rsid w:val="00ED739F"/>
    <w:rsid w:val="00ED78BD"/>
    <w:rsid w:val="00ED7A45"/>
    <w:rsid w:val="00EE0257"/>
    <w:rsid w:val="00EE02B6"/>
    <w:rsid w:val="00EE0603"/>
    <w:rsid w:val="00EE1535"/>
    <w:rsid w:val="00EE1545"/>
    <w:rsid w:val="00EE16B5"/>
    <w:rsid w:val="00EE1CC8"/>
    <w:rsid w:val="00EE1D25"/>
    <w:rsid w:val="00EE2024"/>
    <w:rsid w:val="00EE3071"/>
    <w:rsid w:val="00EE30E4"/>
    <w:rsid w:val="00EE3D33"/>
    <w:rsid w:val="00EE3E3C"/>
    <w:rsid w:val="00EE4015"/>
    <w:rsid w:val="00EE4140"/>
    <w:rsid w:val="00EE416B"/>
    <w:rsid w:val="00EE4249"/>
    <w:rsid w:val="00EE463E"/>
    <w:rsid w:val="00EE48AB"/>
    <w:rsid w:val="00EE5215"/>
    <w:rsid w:val="00EE5598"/>
    <w:rsid w:val="00EE55FB"/>
    <w:rsid w:val="00EE58F1"/>
    <w:rsid w:val="00EE59D4"/>
    <w:rsid w:val="00EE5C73"/>
    <w:rsid w:val="00EE5E19"/>
    <w:rsid w:val="00EE5F8B"/>
    <w:rsid w:val="00EE613C"/>
    <w:rsid w:val="00EE6968"/>
    <w:rsid w:val="00EE6B1D"/>
    <w:rsid w:val="00EE72D9"/>
    <w:rsid w:val="00EE7706"/>
    <w:rsid w:val="00EF01C1"/>
    <w:rsid w:val="00EF07DE"/>
    <w:rsid w:val="00EF09FB"/>
    <w:rsid w:val="00EF0C94"/>
    <w:rsid w:val="00EF1271"/>
    <w:rsid w:val="00EF17C5"/>
    <w:rsid w:val="00EF2A0F"/>
    <w:rsid w:val="00EF3055"/>
    <w:rsid w:val="00EF3AC0"/>
    <w:rsid w:val="00EF3B7E"/>
    <w:rsid w:val="00EF4107"/>
    <w:rsid w:val="00EF4A7C"/>
    <w:rsid w:val="00EF4CA4"/>
    <w:rsid w:val="00EF4D94"/>
    <w:rsid w:val="00EF5292"/>
    <w:rsid w:val="00EF5487"/>
    <w:rsid w:val="00EF5B83"/>
    <w:rsid w:val="00EF5B91"/>
    <w:rsid w:val="00EF5E99"/>
    <w:rsid w:val="00EF63AD"/>
    <w:rsid w:val="00EF652F"/>
    <w:rsid w:val="00EF68F5"/>
    <w:rsid w:val="00EF6CAC"/>
    <w:rsid w:val="00EF6E8C"/>
    <w:rsid w:val="00EF72D7"/>
    <w:rsid w:val="00EF752B"/>
    <w:rsid w:val="00EF7550"/>
    <w:rsid w:val="00EF7654"/>
    <w:rsid w:val="00F00951"/>
    <w:rsid w:val="00F00C6D"/>
    <w:rsid w:val="00F00DEE"/>
    <w:rsid w:val="00F00F54"/>
    <w:rsid w:val="00F00FE5"/>
    <w:rsid w:val="00F01590"/>
    <w:rsid w:val="00F01755"/>
    <w:rsid w:val="00F0185C"/>
    <w:rsid w:val="00F019E8"/>
    <w:rsid w:val="00F01AED"/>
    <w:rsid w:val="00F01D67"/>
    <w:rsid w:val="00F01F62"/>
    <w:rsid w:val="00F0219C"/>
    <w:rsid w:val="00F021B1"/>
    <w:rsid w:val="00F02659"/>
    <w:rsid w:val="00F03418"/>
    <w:rsid w:val="00F0345E"/>
    <w:rsid w:val="00F035B5"/>
    <w:rsid w:val="00F03864"/>
    <w:rsid w:val="00F03D39"/>
    <w:rsid w:val="00F03F5B"/>
    <w:rsid w:val="00F04197"/>
    <w:rsid w:val="00F04230"/>
    <w:rsid w:val="00F0446C"/>
    <w:rsid w:val="00F044CF"/>
    <w:rsid w:val="00F044E8"/>
    <w:rsid w:val="00F04D59"/>
    <w:rsid w:val="00F04EC2"/>
    <w:rsid w:val="00F05055"/>
    <w:rsid w:val="00F05203"/>
    <w:rsid w:val="00F0531E"/>
    <w:rsid w:val="00F05578"/>
    <w:rsid w:val="00F06188"/>
    <w:rsid w:val="00F063B4"/>
    <w:rsid w:val="00F06A11"/>
    <w:rsid w:val="00F06D06"/>
    <w:rsid w:val="00F06DFE"/>
    <w:rsid w:val="00F07040"/>
    <w:rsid w:val="00F07134"/>
    <w:rsid w:val="00F0725E"/>
    <w:rsid w:val="00F10F47"/>
    <w:rsid w:val="00F114BC"/>
    <w:rsid w:val="00F11D46"/>
    <w:rsid w:val="00F122B0"/>
    <w:rsid w:val="00F129BF"/>
    <w:rsid w:val="00F12B7B"/>
    <w:rsid w:val="00F12CCB"/>
    <w:rsid w:val="00F12EB7"/>
    <w:rsid w:val="00F13047"/>
    <w:rsid w:val="00F1333F"/>
    <w:rsid w:val="00F1395C"/>
    <w:rsid w:val="00F13DE9"/>
    <w:rsid w:val="00F13E50"/>
    <w:rsid w:val="00F14838"/>
    <w:rsid w:val="00F14BA3"/>
    <w:rsid w:val="00F14D51"/>
    <w:rsid w:val="00F150DF"/>
    <w:rsid w:val="00F1551A"/>
    <w:rsid w:val="00F15535"/>
    <w:rsid w:val="00F15548"/>
    <w:rsid w:val="00F157E8"/>
    <w:rsid w:val="00F15926"/>
    <w:rsid w:val="00F16DB4"/>
    <w:rsid w:val="00F170B0"/>
    <w:rsid w:val="00F178AE"/>
    <w:rsid w:val="00F17E85"/>
    <w:rsid w:val="00F17EF4"/>
    <w:rsid w:val="00F2053C"/>
    <w:rsid w:val="00F20582"/>
    <w:rsid w:val="00F20683"/>
    <w:rsid w:val="00F20743"/>
    <w:rsid w:val="00F20A2C"/>
    <w:rsid w:val="00F20F49"/>
    <w:rsid w:val="00F21288"/>
    <w:rsid w:val="00F21423"/>
    <w:rsid w:val="00F21521"/>
    <w:rsid w:val="00F21E47"/>
    <w:rsid w:val="00F21FCA"/>
    <w:rsid w:val="00F22456"/>
    <w:rsid w:val="00F23AC1"/>
    <w:rsid w:val="00F23F29"/>
    <w:rsid w:val="00F23F38"/>
    <w:rsid w:val="00F24790"/>
    <w:rsid w:val="00F248B6"/>
    <w:rsid w:val="00F24D09"/>
    <w:rsid w:val="00F25467"/>
    <w:rsid w:val="00F255CD"/>
    <w:rsid w:val="00F25C11"/>
    <w:rsid w:val="00F25F2B"/>
    <w:rsid w:val="00F25F41"/>
    <w:rsid w:val="00F260C3"/>
    <w:rsid w:val="00F266E8"/>
    <w:rsid w:val="00F26A37"/>
    <w:rsid w:val="00F26B58"/>
    <w:rsid w:val="00F27257"/>
    <w:rsid w:val="00F2739F"/>
    <w:rsid w:val="00F2743F"/>
    <w:rsid w:val="00F2792F"/>
    <w:rsid w:val="00F27AE4"/>
    <w:rsid w:val="00F30257"/>
    <w:rsid w:val="00F3044E"/>
    <w:rsid w:val="00F305F2"/>
    <w:rsid w:val="00F3065E"/>
    <w:rsid w:val="00F30A29"/>
    <w:rsid w:val="00F30DCA"/>
    <w:rsid w:val="00F30DE4"/>
    <w:rsid w:val="00F311E1"/>
    <w:rsid w:val="00F31229"/>
    <w:rsid w:val="00F312B7"/>
    <w:rsid w:val="00F312C0"/>
    <w:rsid w:val="00F3150E"/>
    <w:rsid w:val="00F315D8"/>
    <w:rsid w:val="00F317B1"/>
    <w:rsid w:val="00F31D74"/>
    <w:rsid w:val="00F31D76"/>
    <w:rsid w:val="00F31DAD"/>
    <w:rsid w:val="00F31F05"/>
    <w:rsid w:val="00F3202E"/>
    <w:rsid w:val="00F3215F"/>
    <w:rsid w:val="00F321AC"/>
    <w:rsid w:val="00F32474"/>
    <w:rsid w:val="00F32729"/>
    <w:rsid w:val="00F32856"/>
    <w:rsid w:val="00F33755"/>
    <w:rsid w:val="00F3393D"/>
    <w:rsid w:val="00F339B1"/>
    <w:rsid w:val="00F33BC1"/>
    <w:rsid w:val="00F3436C"/>
    <w:rsid w:val="00F34462"/>
    <w:rsid w:val="00F34852"/>
    <w:rsid w:val="00F34B86"/>
    <w:rsid w:val="00F35506"/>
    <w:rsid w:val="00F35B68"/>
    <w:rsid w:val="00F35D59"/>
    <w:rsid w:val="00F360C1"/>
    <w:rsid w:val="00F36BDE"/>
    <w:rsid w:val="00F36F77"/>
    <w:rsid w:val="00F37730"/>
    <w:rsid w:val="00F37E6D"/>
    <w:rsid w:val="00F40202"/>
    <w:rsid w:val="00F4022B"/>
    <w:rsid w:val="00F4058D"/>
    <w:rsid w:val="00F4128E"/>
    <w:rsid w:val="00F416CE"/>
    <w:rsid w:val="00F4185E"/>
    <w:rsid w:val="00F42792"/>
    <w:rsid w:val="00F429A5"/>
    <w:rsid w:val="00F42AA3"/>
    <w:rsid w:val="00F42B1A"/>
    <w:rsid w:val="00F42EF0"/>
    <w:rsid w:val="00F4345E"/>
    <w:rsid w:val="00F438B3"/>
    <w:rsid w:val="00F43CCF"/>
    <w:rsid w:val="00F43F5D"/>
    <w:rsid w:val="00F44015"/>
    <w:rsid w:val="00F442CD"/>
    <w:rsid w:val="00F44488"/>
    <w:rsid w:val="00F44E7D"/>
    <w:rsid w:val="00F45ADA"/>
    <w:rsid w:val="00F46538"/>
    <w:rsid w:val="00F46B97"/>
    <w:rsid w:val="00F46CFE"/>
    <w:rsid w:val="00F46DDC"/>
    <w:rsid w:val="00F47564"/>
    <w:rsid w:val="00F47577"/>
    <w:rsid w:val="00F47AC4"/>
    <w:rsid w:val="00F47C8D"/>
    <w:rsid w:val="00F47CCD"/>
    <w:rsid w:val="00F503D3"/>
    <w:rsid w:val="00F5093E"/>
    <w:rsid w:val="00F50989"/>
    <w:rsid w:val="00F50D97"/>
    <w:rsid w:val="00F51009"/>
    <w:rsid w:val="00F51486"/>
    <w:rsid w:val="00F5155D"/>
    <w:rsid w:val="00F51CD5"/>
    <w:rsid w:val="00F51CEA"/>
    <w:rsid w:val="00F522BA"/>
    <w:rsid w:val="00F523A1"/>
    <w:rsid w:val="00F526C9"/>
    <w:rsid w:val="00F53371"/>
    <w:rsid w:val="00F53528"/>
    <w:rsid w:val="00F538EC"/>
    <w:rsid w:val="00F53A8E"/>
    <w:rsid w:val="00F53E3E"/>
    <w:rsid w:val="00F54053"/>
    <w:rsid w:val="00F5442A"/>
    <w:rsid w:val="00F54967"/>
    <w:rsid w:val="00F54EAA"/>
    <w:rsid w:val="00F55352"/>
    <w:rsid w:val="00F55727"/>
    <w:rsid w:val="00F55AB5"/>
    <w:rsid w:val="00F55ED9"/>
    <w:rsid w:val="00F563F1"/>
    <w:rsid w:val="00F56433"/>
    <w:rsid w:val="00F56721"/>
    <w:rsid w:val="00F56FB2"/>
    <w:rsid w:val="00F57329"/>
    <w:rsid w:val="00F57384"/>
    <w:rsid w:val="00F5768B"/>
    <w:rsid w:val="00F578D1"/>
    <w:rsid w:val="00F57B84"/>
    <w:rsid w:val="00F57BBE"/>
    <w:rsid w:val="00F57DE4"/>
    <w:rsid w:val="00F60022"/>
    <w:rsid w:val="00F60526"/>
    <w:rsid w:val="00F609F0"/>
    <w:rsid w:val="00F60F87"/>
    <w:rsid w:val="00F611E3"/>
    <w:rsid w:val="00F612CC"/>
    <w:rsid w:val="00F61B45"/>
    <w:rsid w:val="00F61D5C"/>
    <w:rsid w:val="00F61E03"/>
    <w:rsid w:val="00F62264"/>
    <w:rsid w:val="00F62420"/>
    <w:rsid w:val="00F62535"/>
    <w:rsid w:val="00F6257C"/>
    <w:rsid w:val="00F62944"/>
    <w:rsid w:val="00F62CE2"/>
    <w:rsid w:val="00F62DCE"/>
    <w:rsid w:val="00F63581"/>
    <w:rsid w:val="00F63D84"/>
    <w:rsid w:val="00F64367"/>
    <w:rsid w:val="00F645D2"/>
    <w:rsid w:val="00F64638"/>
    <w:rsid w:val="00F647A2"/>
    <w:rsid w:val="00F64A17"/>
    <w:rsid w:val="00F64B3B"/>
    <w:rsid w:val="00F64C8D"/>
    <w:rsid w:val="00F64DD3"/>
    <w:rsid w:val="00F64EBD"/>
    <w:rsid w:val="00F6527C"/>
    <w:rsid w:val="00F66B58"/>
    <w:rsid w:val="00F674F6"/>
    <w:rsid w:val="00F67B6F"/>
    <w:rsid w:val="00F67F0C"/>
    <w:rsid w:val="00F7008B"/>
    <w:rsid w:val="00F703AF"/>
    <w:rsid w:val="00F70D9D"/>
    <w:rsid w:val="00F70FD1"/>
    <w:rsid w:val="00F71674"/>
    <w:rsid w:val="00F717CC"/>
    <w:rsid w:val="00F71AFC"/>
    <w:rsid w:val="00F71B9E"/>
    <w:rsid w:val="00F71E2B"/>
    <w:rsid w:val="00F721F5"/>
    <w:rsid w:val="00F72FCC"/>
    <w:rsid w:val="00F73063"/>
    <w:rsid w:val="00F7326C"/>
    <w:rsid w:val="00F733C4"/>
    <w:rsid w:val="00F73A81"/>
    <w:rsid w:val="00F73D2F"/>
    <w:rsid w:val="00F740A3"/>
    <w:rsid w:val="00F7433F"/>
    <w:rsid w:val="00F7464D"/>
    <w:rsid w:val="00F75423"/>
    <w:rsid w:val="00F7558E"/>
    <w:rsid w:val="00F756BC"/>
    <w:rsid w:val="00F75726"/>
    <w:rsid w:val="00F75962"/>
    <w:rsid w:val="00F75D56"/>
    <w:rsid w:val="00F75FFB"/>
    <w:rsid w:val="00F763A5"/>
    <w:rsid w:val="00F76478"/>
    <w:rsid w:val="00F764BD"/>
    <w:rsid w:val="00F764ED"/>
    <w:rsid w:val="00F7652B"/>
    <w:rsid w:val="00F76AAD"/>
    <w:rsid w:val="00F76EB8"/>
    <w:rsid w:val="00F7706A"/>
    <w:rsid w:val="00F7722D"/>
    <w:rsid w:val="00F77261"/>
    <w:rsid w:val="00F7756D"/>
    <w:rsid w:val="00F800C0"/>
    <w:rsid w:val="00F805D1"/>
    <w:rsid w:val="00F80789"/>
    <w:rsid w:val="00F80F5D"/>
    <w:rsid w:val="00F81325"/>
    <w:rsid w:val="00F81552"/>
    <w:rsid w:val="00F81CAC"/>
    <w:rsid w:val="00F81E96"/>
    <w:rsid w:val="00F81FF6"/>
    <w:rsid w:val="00F826C7"/>
    <w:rsid w:val="00F82716"/>
    <w:rsid w:val="00F82B30"/>
    <w:rsid w:val="00F82D41"/>
    <w:rsid w:val="00F82FD8"/>
    <w:rsid w:val="00F8309A"/>
    <w:rsid w:val="00F83348"/>
    <w:rsid w:val="00F8469E"/>
    <w:rsid w:val="00F84DCF"/>
    <w:rsid w:val="00F84E5D"/>
    <w:rsid w:val="00F850E0"/>
    <w:rsid w:val="00F85A2A"/>
    <w:rsid w:val="00F85B40"/>
    <w:rsid w:val="00F86282"/>
    <w:rsid w:val="00F86A13"/>
    <w:rsid w:val="00F86D02"/>
    <w:rsid w:val="00F8759B"/>
    <w:rsid w:val="00F87B5A"/>
    <w:rsid w:val="00F87C1E"/>
    <w:rsid w:val="00F87E38"/>
    <w:rsid w:val="00F87FE6"/>
    <w:rsid w:val="00F9107A"/>
    <w:rsid w:val="00F9181E"/>
    <w:rsid w:val="00F923C5"/>
    <w:rsid w:val="00F927A3"/>
    <w:rsid w:val="00F92A39"/>
    <w:rsid w:val="00F92ADC"/>
    <w:rsid w:val="00F92D75"/>
    <w:rsid w:val="00F93296"/>
    <w:rsid w:val="00F935AD"/>
    <w:rsid w:val="00F93686"/>
    <w:rsid w:val="00F937A7"/>
    <w:rsid w:val="00F937C4"/>
    <w:rsid w:val="00F93BA1"/>
    <w:rsid w:val="00F93D5D"/>
    <w:rsid w:val="00F93D77"/>
    <w:rsid w:val="00F9403F"/>
    <w:rsid w:val="00F9404D"/>
    <w:rsid w:val="00F9510A"/>
    <w:rsid w:val="00F951B2"/>
    <w:rsid w:val="00F951EF"/>
    <w:rsid w:val="00F952C9"/>
    <w:rsid w:val="00F95306"/>
    <w:rsid w:val="00F954E6"/>
    <w:rsid w:val="00F95863"/>
    <w:rsid w:val="00F95DEB"/>
    <w:rsid w:val="00F96274"/>
    <w:rsid w:val="00F96ED1"/>
    <w:rsid w:val="00F976CC"/>
    <w:rsid w:val="00FA0438"/>
    <w:rsid w:val="00FA069A"/>
    <w:rsid w:val="00FA09CD"/>
    <w:rsid w:val="00FA12F4"/>
    <w:rsid w:val="00FA1491"/>
    <w:rsid w:val="00FA16B8"/>
    <w:rsid w:val="00FA1EA4"/>
    <w:rsid w:val="00FA2169"/>
    <w:rsid w:val="00FA2172"/>
    <w:rsid w:val="00FA2605"/>
    <w:rsid w:val="00FA2741"/>
    <w:rsid w:val="00FA28DF"/>
    <w:rsid w:val="00FA2EFF"/>
    <w:rsid w:val="00FA3332"/>
    <w:rsid w:val="00FA34DE"/>
    <w:rsid w:val="00FA3614"/>
    <w:rsid w:val="00FA3917"/>
    <w:rsid w:val="00FA3CA7"/>
    <w:rsid w:val="00FA4029"/>
    <w:rsid w:val="00FA4B42"/>
    <w:rsid w:val="00FA4D66"/>
    <w:rsid w:val="00FA50FC"/>
    <w:rsid w:val="00FA5126"/>
    <w:rsid w:val="00FA5181"/>
    <w:rsid w:val="00FA5279"/>
    <w:rsid w:val="00FA5746"/>
    <w:rsid w:val="00FA5845"/>
    <w:rsid w:val="00FA6327"/>
    <w:rsid w:val="00FA64AF"/>
    <w:rsid w:val="00FA66FB"/>
    <w:rsid w:val="00FA6AD0"/>
    <w:rsid w:val="00FA6EC5"/>
    <w:rsid w:val="00FA71CB"/>
    <w:rsid w:val="00FA7285"/>
    <w:rsid w:val="00FA73AE"/>
    <w:rsid w:val="00FB0C8C"/>
    <w:rsid w:val="00FB0D57"/>
    <w:rsid w:val="00FB0E2A"/>
    <w:rsid w:val="00FB11D4"/>
    <w:rsid w:val="00FB149A"/>
    <w:rsid w:val="00FB1DD5"/>
    <w:rsid w:val="00FB1DF3"/>
    <w:rsid w:val="00FB21AF"/>
    <w:rsid w:val="00FB2204"/>
    <w:rsid w:val="00FB23DE"/>
    <w:rsid w:val="00FB23E0"/>
    <w:rsid w:val="00FB29ED"/>
    <w:rsid w:val="00FB346F"/>
    <w:rsid w:val="00FB404F"/>
    <w:rsid w:val="00FB4124"/>
    <w:rsid w:val="00FB441A"/>
    <w:rsid w:val="00FB44D9"/>
    <w:rsid w:val="00FB5926"/>
    <w:rsid w:val="00FB5CE5"/>
    <w:rsid w:val="00FB60EC"/>
    <w:rsid w:val="00FB6275"/>
    <w:rsid w:val="00FB6BDB"/>
    <w:rsid w:val="00FB715B"/>
    <w:rsid w:val="00FB71C5"/>
    <w:rsid w:val="00FB7232"/>
    <w:rsid w:val="00FB76DE"/>
    <w:rsid w:val="00FB7895"/>
    <w:rsid w:val="00FB7ACC"/>
    <w:rsid w:val="00FB7FD2"/>
    <w:rsid w:val="00FC0455"/>
    <w:rsid w:val="00FC0C3D"/>
    <w:rsid w:val="00FC0D48"/>
    <w:rsid w:val="00FC0FBC"/>
    <w:rsid w:val="00FC10E1"/>
    <w:rsid w:val="00FC132B"/>
    <w:rsid w:val="00FC1634"/>
    <w:rsid w:val="00FC1ACE"/>
    <w:rsid w:val="00FC1AF5"/>
    <w:rsid w:val="00FC25BB"/>
    <w:rsid w:val="00FC272F"/>
    <w:rsid w:val="00FC28E4"/>
    <w:rsid w:val="00FC2BB4"/>
    <w:rsid w:val="00FC31BA"/>
    <w:rsid w:val="00FC330B"/>
    <w:rsid w:val="00FC332F"/>
    <w:rsid w:val="00FC35D8"/>
    <w:rsid w:val="00FC3A99"/>
    <w:rsid w:val="00FC3DD7"/>
    <w:rsid w:val="00FC407C"/>
    <w:rsid w:val="00FC4324"/>
    <w:rsid w:val="00FC4CA6"/>
    <w:rsid w:val="00FC4DDC"/>
    <w:rsid w:val="00FC541E"/>
    <w:rsid w:val="00FC551B"/>
    <w:rsid w:val="00FC56E6"/>
    <w:rsid w:val="00FC5785"/>
    <w:rsid w:val="00FC581B"/>
    <w:rsid w:val="00FC58C4"/>
    <w:rsid w:val="00FC5AE5"/>
    <w:rsid w:val="00FC5D80"/>
    <w:rsid w:val="00FC5FA9"/>
    <w:rsid w:val="00FC60CA"/>
    <w:rsid w:val="00FC6126"/>
    <w:rsid w:val="00FC624D"/>
    <w:rsid w:val="00FC6422"/>
    <w:rsid w:val="00FC6623"/>
    <w:rsid w:val="00FC6BB1"/>
    <w:rsid w:val="00FC702E"/>
    <w:rsid w:val="00FC7510"/>
    <w:rsid w:val="00FC755F"/>
    <w:rsid w:val="00FC7F14"/>
    <w:rsid w:val="00FC7FD4"/>
    <w:rsid w:val="00FD064A"/>
    <w:rsid w:val="00FD1B95"/>
    <w:rsid w:val="00FD2189"/>
    <w:rsid w:val="00FD24E9"/>
    <w:rsid w:val="00FD270F"/>
    <w:rsid w:val="00FD27E8"/>
    <w:rsid w:val="00FD284C"/>
    <w:rsid w:val="00FD2A07"/>
    <w:rsid w:val="00FD2C73"/>
    <w:rsid w:val="00FD2E7F"/>
    <w:rsid w:val="00FD3009"/>
    <w:rsid w:val="00FD3893"/>
    <w:rsid w:val="00FD3F5A"/>
    <w:rsid w:val="00FD4044"/>
    <w:rsid w:val="00FD4864"/>
    <w:rsid w:val="00FD4E0C"/>
    <w:rsid w:val="00FD5140"/>
    <w:rsid w:val="00FD5151"/>
    <w:rsid w:val="00FD5654"/>
    <w:rsid w:val="00FD5757"/>
    <w:rsid w:val="00FD576D"/>
    <w:rsid w:val="00FD5BD6"/>
    <w:rsid w:val="00FD5F5C"/>
    <w:rsid w:val="00FD5F9E"/>
    <w:rsid w:val="00FD5FF3"/>
    <w:rsid w:val="00FD62CF"/>
    <w:rsid w:val="00FD6454"/>
    <w:rsid w:val="00FD694F"/>
    <w:rsid w:val="00FD6C49"/>
    <w:rsid w:val="00FD6F10"/>
    <w:rsid w:val="00FD7148"/>
    <w:rsid w:val="00FD7524"/>
    <w:rsid w:val="00FD775B"/>
    <w:rsid w:val="00FD79CD"/>
    <w:rsid w:val="00FD79D7"/>
    <w:rsid w:val="00FE0141"/>
    <w:rsid w:val="00FE0190"/>
    <w:rsid w:val="00FE0B20"/>
    <w:rsid w:val="00FE10AC"/>
    <w:rsid w:val="00FE1BF1"/>
    <w:rsid w:val="00FE1BF5"/>
    <w:rsid w:val="00FE1DE7"/>
    <w:rsid w:val="00FE2405"/>
    <w:rsid w:val="00FE2DC0"/>
    <w:rsid w:val="00FE319D"/>
    <w:rsid w:val="00FE34F0"/>
    <w:rsid w:val="00FE35EF"/>
    <w:rsid w:val="00FE3711"/>
    <w:rsid w:val="00FE3AA2"/>
    <w:rsid w:val="00FE3BAF"/>
    <w:rsid w:val="00FE3C74"/>
    <w:rsid w:val="00FE4A53"/>
    <w:rsid w:val="00FE4DB7"/>
    <w:rsid w:val="00FE4E1A"/>
    <w:rsid w:val="00FE4EF1"/>
    <w:rsid w:val="00FE5133"/>
    <w:rsid w:val="00FE53AC"/>
    <w:rsid w:val="00FE5440"/>
    <w:rsid w:val="00FE55EB"/>
    <w:rsid w:val="00FE584C"/>
    <w:rsid w:val="00FE5DF3"/>
    <w:rsid w:val="00FE6042"/>
    <w:rsid w:val="00FE60FF"/>
    <w:rsid w:val="00FE65B4"/>
    <w:rsid w:val="00FE65CF"/>
    <w:rsid w:val="00FE66AE"/>
    <w:rsid w:val="00FE670C"/>
    <w:rsid w:val="00FE6971"/>
    <w:rsid w:val="00FE698B"/>
    <w:rsid w:val="00FE6DF7"/>
    <w:rsid w:val="00FE6DFA"/>
    <w:rsid w:val="00FE6E81"/>
    <w:rsid w:val="00FE7301"/>
    <w:rsid w:val="00FE7792"/>
    <w:rsid w:val="00FE7B5B"/>
    <w:rsid w:val="00FE7BB4"/>
    <w:rsid w:val="00FE7CA4"/>
    <w:rsid w:val="00FE7E00"/>
    <w:rsid w:val="00FE7FE6"/>
    <w:rsid w:val="00FF0003"/>
    <w:rsid w:val="00FF0217"/>
    <w:rsid w:val="00FF0EC0"/>
    <w:rsid w:val="00FF11A8"/>
    <w:rsid w:val="00FF12F5"/>
    <w:rsid w:val="00FF1454"/>
    <w:rsid w:val="00FF177C"/>
    <w:rsid w:val="00FF1E1A"/>
    <w:rsid w:val="00FF2593"/>
    <w:rsid w:val="00FF2661"/>
    <w:rsid w:val="00FF2C7D"/>
    <w:rsid w:val="00FF2D68"/>
    <w:rsid w:val="00FF313D"/>
    <w:rsid w:val="00FF3814"/>
    <w:rsid w:val="00FF3C60"/>
    <w:rsid w:val="00FF4088"/>
    <w:rsid w:val="00FF457E"/>
    <w:rsid w:val="00FF4B05"/>
    <w:rsid w:val="00FF4C61"/>
    <w:rsid w:val="00FF4E21"/>
    <w:rsid w:val="00FF5B27"/>
    <w:rsid w:val="00FF6479"/>
    <w:rsid w:val="00FF6A43"/>
    <w:rsid w:val="00FF6F15"/>
    <w:rsid w:val="00FF710F"/>
    <w:rsid w:val="00FF7273"/>
    <w:rsid w:val="00FF73DC"/>
    <w:rsid w:val="00FF7452"/>
    <w:rsid w:val="00FF76F9"/>
    <w:rsid w:val="00FF7846"/>
    <w:rsid w:val="00FF7F66"/>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36C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index heading" w:uiPriority="0"/>
    <w:lsdException w:name="caption" w:semiHidden="0" w:uiPriority="35" w:unhideWhenUsed="0" w:qFormat="1"/>
    <w:lsdException w:name="table of figures" w:uiPriority="0"/>
    <w:lsdException w:name="envelope address" w:uiPriority="0"/>
    <w:lsdException w:name="annotation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lsdException w:name="Light Shading Accent 2"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33F95"/>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ind w:left="578" w:hanging="578"/>
      <w:outlineLvl w:val="1"/>
    </w:pPr>
    <w:rPr>
      <w:b/>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rPr>
  </w:style>
  <w:style w:type="paragraph" w:styleId="Overskrift5">
    <w:name w:val="heading 5"/>
    <w:aliases w:val="Sub / Sub / Sub Heading"/>
    <w:basedOn w:val="Normal"/>
    <w:next w:val="Normal"/>
    <w:link w:val="Overskrift5Tegn"/>
    <w:qFormat/>
    <w:rsid w:val="00A06872"/>
    <w:pPr>
      <w:numPr>
        <w:ilvl w:val="4"/>
        <w:numId w:val="7"/>
      </w:numPr>
      <w:spacing w:after="240"/>
      <w:outlineLvl w:val="4"/>
    </w:pPr>
    <w:rPr>
      <w:bCs/>
      <w:iCs/>
      <w:szCs w:val="26"/>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rPr>
  </w:style>
  <w:style w:type="paragraph" w:styleId="Overskrift7">
    <w:name w:val="heading 7"/>
    <w:aliases w:val="appendix"/>
    <w:basedOn w:val="Normal"/>
    <w:next w:val="Normal"/>
    <w:link w:val="Overskrift7Tegn"/>
    <w:qFormat/>
    <w:rsid w:val="001118BB"/>
    <w:pPr>
      <w:numPr>
        <w:ilvl w:val="6"/>
        <w:numId w:val="7"/>
      </w:numPr>
      <w:spacing w:before="240" w:after="60"/>
      <w:outlineLvl w:val="6"/>
    </w:pPr>
    <w:rPr>
      <w:rFonts w:ascii="Times New Roman" w:hAnsi="Times New Roman"/>
      <w:sz w:val="24"/>
    </w:rPr>
  </w:style>
  <w:style w:type="paragraph" w:styleId="Overskrift8">
    <w:name w:val="heading 8"/>
    <w:aliases w:val="figure title,ft"/>
    <w:basedOn w:val="Normal"/>
    <w:next w:val="Normal"/>
    <w:link w:val="Overskrift8Tegn"/>
    <w:qFormat/>
    <w:rsid w:val="001118BB"/>
    <w:pPr>
      <w:numPr>
        <w:ilvl w:val="7"/>
        <w:numId w:val="7"/>
      </w:numPr>
      <w:spacing w:before="240" w:after="60"/>
      <w:outlineLvl w:val="7"/>
    </w:pPr>
    <w:rPr>
      <w:rFonts w:ascii="Times New Roman" w:hAnsi="Times New Roman"/>
      <w:i/>
      <w:iCs/>
      <w:sz w:val="24"/>
    </w:rPr>
  </w:style>
  <w:style w:type="paragraph" w:styleId="Overskrift9">
    <w:name w:val="heading 9"/>
    <w:aliases w:val="table title,tt"/>
    <w:basedOn w:val="Normal"/>
    <w:next w:val="Normal"/>
    <w:link w:val="Overskrift9Tegn"/>
    <w:qFormat/>
    <w:rsid w:val="001118BB"/>
    <w:pPr>
      <w:numPr>
        <w:ilvl w:val="8"/>
        <w:numId w:val="7"/>
      </w:numPr>
      <w:spacing w:before="240" w:after="60"/>
      <w:outlineLvl w:val="8"/>
    </w:pPr>
    <w:rPr>
      <w:rFonts w:ascii="Arial" w:hAnsi="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lang w:val="da-DK"/>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rsid w:val="001118BB"/>
    <w:rPr>
      <w:sz w:val="16"/>
      <w:szCs w:val="16"/>
    </w:rPr>
  </w:style>
  <w:style w:type="paragraph" w:styleId="Kommentartekst">
    <w:name w:val="annotation text"/>
    <w:basedOn w:val="Normal"/>
    <w:link w:val="KommentartekstTegn"/>
    <w:rsid w:val="001118BB"/>
    <w:rPr>
      <w:sz w:val="20"/>
      <w:szCs w:val="20"/>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uiPriority w:val="35"/>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qFormat/>
    <w:rsid w:val="00490A18"/>
    <w:pPr>
      <w:pageBreakBefore/>
      <w:numPr>
        <w:numId w:val="8"/>
      </w:numPr>
      <w:spacing w:after="360"/>
    </w:pPr>
    <w:rPr>
      <w:bCs/>
      <w:smallCaps/>
    </w:rPr>
  </w:style>
  <w:style w:type="paragraph" w:customStyle="1" w:styleId="Definition">
    <w:name w:val="Definition"/>
    <w:basedOn w:val="Normal"/>
    <w:next w:val="Normal"/>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2">
    <w:name w:val="Farvet gitter - markeringsfarve  62"/>
    <w:hidden/>
    <w:uiPriority w:val="71"/>
    <w:rsid w:val="0064631A"/>
    <w:rPr>
      <w:rFonts w:ascii="Verdana" w:hAnsi="Verdana"/>
      <w:spacing w:val="6"/>
      <w:sz w:val="18"/>
      <w:szCs w:val="24"/>
    </w:rPr>
  </w:style>
  <w:style w:type="paragraph" w:customStyle="1" w:styleId="Farvetgitter-fremhvningsfarve61">
    <w:name w:val="Farvet gitter - fremhævningsfarve 61"/>
    <w:hidden/>
    <w:uiPriority w:val="71"/>
    <w:rsid w:val="00694D28"/>
    <w:rPr>
      <w:rFonts w:ascii="Verdana" w:hAnsi="Verdana"/>
      <w:spacing w:val="6"/>
      <w:sz w:val="18"/>
      <w:szCs w:val="24"/>
    </w:rPr>
  </w:style>
  <w:style w:type="paragraph" w:customStyle="1" w:styleId="Svagfremhvning2">
    <w:name w:val="Svag fremhævning2"/>
    <w:basedOn w:val="Normal"/>
    <w:uiPriority w:val="34"/>
    <w:qFormat/>
    <w:rsid w:val="00411604"/>
    <w:pPr>
      <w:spacing w:line="360" w:lineRule="auto"/>
      <w:ind w:left="720"/>
      <w:contextualSpacing/>
    </w:pPr>
    <w:rPr>
      <w:szCs w:val="20"/>
    </w:rPr>
  </w:style>
  <w:style w:type="paragraph" w:customStyle="1" w:styleId="Mediumskygge2-fremhvningsfarve61">
    <w:name w:val="Medium skygge 2 - fremhævningsfarve 61"/>
    <w:hidden/>
    <w:uiPriority w:val="71"/>
    <w:rsid w:val="00D11767"/>
    <w:rPr>
      <w:rFonts w:ascii="Verdana" w:hAnsi="Verdana"/>
      <w:spacing w:val="6"/>
      <w:sz w:val="18"/>
      <w:szCs w:val="24"/>
    </w:rPr>
  </w:style>
  <w:style w:type="paragraph" w:customStyle="1" w:styleId="Mediumgitter3-fremhvningsfarve51">
    <w:name w:val="Medium gitter 3 - fremhævningsfarve 51"/>
    <w:hidden/>
    <w:uiPriority w:val="99"/>
    <w:semiHidden/>
    <w:rsid w:val="00010E5A"/>
    <w:rPr>
      <w:rFonts w:ascii="Verdana" w:hAnsi="Verdana"/>
      <w:spacing w:val="6"/>
      <w:sz w:val="18"/>
      <w:szCs w:val="24"/>
    </w:rPr>
  </w:style>
  <w:style w:type="paragraph" w:customStyle="1" w:styleId="Mrkliste-fremhvningsfarve51">
    <w:name w:val="Mørk liste - fremhævningsfarve 51"/>
    <w:basedOn w:val="Normal"/>
    <w:uiPriority w:val="34"/>
    <w:qFormat/>
    <w:rsid w:val="0070190C"/>
    <w:pPr>
      <w:ind w:left="1304"/>
    </w:pPr>
    <w:rPr>
      <w:szCs w:val="20"/>
    </w:rPr>
  </w:style>
  <w:style w:type="paragraph" w:customStyle="1" w:styleId="Lysliste-fremhvningsfarve51">
    <w:name w:val="Lys liste - fremhævningsfarve 51"/>
    <w:basedOn w:val="Normal"/>
    <w:uiPriority w:val="34"/>
    <w:qFormat/>
    <w:rsid w:val="003F3329"/>
    <w:pPr>
      <w:spacing w:after="200" w:line="276" w:lineRule="auto"/>
      <w:ind w:left="720"/>
      <w:contextualSpacing/>
      <w:jc w:val="left"/>
    </w:pPr>
    <w:rPr>
      <w:rFonts w:ascii="Calibri" w:eastAsia="Calibri" w:hAnsi="Calibri"/>
      <w:spacing w:val="0"/>
      <w:sz w:val="22"/>
      <w:szCs w:val="22"/>
      <w:lang w:eastAsia="en-US"/>
    </w:rPr>
  </w:style>
  <w:style w:type="paragraph" w:customStyle="1" w:styleId="Lysskygge-fremhvningsfarve51">
    <w:name w:val="Lys skygge - fremhævningsfarve 51"/>
    <w:hidden/>
    <w:uiPriority w:val="71"/>
    <w:rsid w:val="005D0C59"/>
    <w:rPr>
      <w:rFonts w:ascii="Verdana" w:hAnsi="Verdana"/>
      <w:spacing w:val="6"/>
      <w:sz w:val="18"/>
      <w:szCs w:val="24"/>
    </w:rPr>
  </w:style>
  <w:style w:type="paragraph" w:customStyle="1" w:styleId="Mediumliste1-fremhvningsfarve41">
    <w:name w:val="Medium liste 1 - fremhævningsfarve 41"/>
    <w:hidden/>
    <w:uiPriority w:val="99"/>
    <w:semiHidden/>
    <w:rsid w:val="005C27C7"/>
    <w:rPr>
      <w:rFonts w:ascii="Verdana" w:hAnsi="Verdana"/>
      <w:spacing w:val="6"/>
      <w:sz w:val="18"/>
      <w:szCs w:val="24"/>
    </w:rPr>
  </w:style>
  <w:style w:type="paragraph" w:customStyle="1" w:styleId="Mrkliste-fremhvningsfarve31">
    <w:name w:val="Mørk liste - fremhævningsfarve 31"/>
    <w:hidden/>
    <w:uiPriority w:val="71"/>
    <w:rsid w:val="004E2596"/>
    <w:rPr>
      <w:rFonts w:ascii="Verdana" w:hAnsi="Verdana"/>
      <w:spacing w:val="6"/>
      <w:sz w:val="18"/>
      <w:szCs w:val="24"/>
    </w:rPr>
  </w:style>
  <w:style w:type="paragraph" w:customStyle="1" w:styleId="Lysliste-fremhvningsfarve32">
    <w:name w:val="Lys liste - fremhævningsfarve 32"/>
    <w:hidden/>
    <w:uiPriority w:val="99"/>
    <w:semiHidden/>
    <w:rsid w:val="00E70526"/>
    <w:rPr>
      <w:rFonts w:ascii="Verdana" w:hAnsi="Verdana"/>
      <w:spacing w:val="6"/>
      <w:sz w:val="18"/>
      <w:szCs w:val="24"/>
    </w:rPr>
  </w:style>
  <w:style w:type="paragraph" w:customStyle="1" w:styleId="Mediumgitter1-fremhvningsfarve21">
    <w:name w:val="Medium gitter 1 - fremhævningsfarve 21"/>
    <w:basedOn w:val="Normal"/>
    <w:uiPriority w:val="34"/>
    <w:qFormat/>
    <w:rsid w:val="00424D70"/>
    <w:pPr>
      <w:ind w:left="720"/>
      <w:contextualSpacing/>
    </w:pPr>
  </w:style>
  <w:style w:type="paragraph" w:customStyle="1" w:styleId="Mediumliste2-fremhvningsfarve21">
    <w:name w:val="Medium liste 2 - fremhævningsfarve 21"/>
    <w:hidden/>
    <w:uiPriority w:val="99"/>
    <w:semiHidden/>
    <w:rsid w:val="00C75E27"/>
    <w:rPr>
      <w:rFonts w:ascii="Verdana" w:hAnsi="Verdana"/>
      <w:spacing w:val="6"/>
      <w:sz w:val="18"/>
      <w:szCs w:val="24"/>
    </w:rPr>
  </w:style>
  <w:style w:type="paragraph" w:customStyle="1" w:styleId="Farvetskygge-fremhvningsfarve11">
    <w:name w:val="Farvet skygge - fremhævningsfarve 11"/>
    <w:hidden/>
    <w:uiPriority w:val="71"/>
    <w:rsid w:val="00673D6E"/>
    <w:rPr>
      <w:rFonts w:ascii="Verdana" w:hAnsi="Verdana"/>
      <w:spacing w:val="6"/>
      <w:sz w:val="18"/>
      <w:szCs w:val="24"/>
    </w:rPr>
  </w:style>
  <w:style w:type="paragraph" w:styleId="Listeafsnit">
    <w:name w:val="List Paragraph"/>
    <w:basedOn w:val="Normal"/>
    <w:uiPriority w:val="34"/>
    <w:qFormat/>
    <w:rsid w:val="000E3E7B"/>
    <w:pPr>
      <w:ind w:left="720"/>
      <w:contextualSpacing/>
    </w:pPr>
  </w:style>
  <w:style w:type="paragraph" w:customStyle="1" w:styleId="Tabeltekst">
    <w:name w:val="Tabeltekst"/>
    <w:basedOn w:val="Normal"/>
    <w:uiPriority w:val="99"/>
    <w:rsid w:val="000E3E7B"/>
    <w:pPr>
      <w:spacing w:after="120"/>
    </w:pPr>
    <w:rPr>
      <w:rFonts w:ascii="Tahoma" w:hAnsi="Tahoma"/>
      <w:spacing w:val="0"/>
      <w:szCs w:val="20"/>
      <w:lang w:eastAsia="en-US"/>
    </w:rPr>
  </w:style>
  <w:style w:type="character" w:customStyle="1" w:styleId="apple-converted-space">
    <w:name w:val="apple-converted-space"/>
    <w:basedOn w:val="Standardskrifttypeiafsnit"/>
    <w:rsid w:val="00A26E89"/>
  </w:style>
  <w:style w:type="paragraph" w:styleId="Korrektur">
    <w:name w:val="Revision"/>
    <w:hidden/>
    <w:uiPriority w:val="71"/>
    <w:rsid w:val="001304CA"/>
    <w:rPr>
      <w:rFonts w:ascii="Verdana" w:hAnsi="Verdana"/>
      <w:spacing w:val="6"/>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index heading" w:uiPriority="0"/>
    <w:lsdException w:name="caption" w:semiHidden="0" w:uiPriority="35" w:unhideWhenUsed="0" w:qFormat="1"/>
    <w:lsdException w:name="table of figures" w:uiPriority="0"/>
    <w:lsdException w:name="envelope address" w:uiPriority="0"/>
    <w:lsdException w:name="annotation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lsdException w:name="Light Shading Accent 2"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33F95"/>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ind w:left="578" w:hanging="578"/>
      <w:outlineLvl w:val="1"/>
    </w:pPr>
    <w:rPr>
      <w:b/>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rPr>
  </w:style>
  <w:style w:type="paragraph" w:styleId="Overskrift5">
    <w:name w:val="heading 5"/>
    <w:aliases w:val="Sub / Sub / Sub Heading"/>
    <w:basedOn w:val="Normal"/>
    <w:next w:val="Normal"/>
    <w:link w:val="Overskrift5Tegn"/>
    <w:qFormat/>
    <w:rsid w:val="00A06872"/>
    <w:pPr>
      <w:numPr>
        <w:ilvl w:val="4"/>
        <w:numId w:val="7"/>
      </w:numPr>
      <w:spacing w:after="240"/>
      <w:outlineLvl w:val="4"/>
    </w:pPr>
    <w:rPr>
      <w:bCs/>
      <w:iCs/>
      <w:szCs w:val="26"/>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rPr>
  </w:style>
  <w:style w:type="paragraph" w:styleId="Overskrift7">
    <w:name w:val="heading 7"/>
    <w:aliases w:val="appendix"/>
    <w:basedOn w:val="Normal"/>
    <w:next w:val="Normal"/>
    <w:link w:val="Overskrift7Tegn"/>
    <w:qFormat/>
    <w:rsid w:val="001118BB"/>
    <w:pPr>
      <w:numPr>
        <w:ilvl w:val="6"/>
        <w:numId w:val="7"/>
      </w:numPr>
      <w:spacing w:before="240" w:after="60"/>
      <w:outlineLvl w:val="6"/>
    </w:pPr>
    <w:rPr>
      <w:rFonts w:ascii="Times New Roman" w:hAnsi="Times New Roman"/>
      <w:sz w:val="24"/>
    </w:rPr>
  </w:style>
  <w:style w:type="paragraph" w:styleId="Overskrift8">
    <w:name w:val="heading 8"/>
    <w:aliases w:val="figure title,ft"/>
    <w:basedOn w:val="Normal"/>
    <w:next w:val="Normal"/>
    <w:link w:val="Overskrift8Tegn"/>
    <w:qFormat/>
    <w:rsid w:val="001118BB"/>
    <w:pPr>
      <w:numPr>
        <w:ilvl w:val="7"/>
        <w:numId w:val="7"/>
      </w:numPr>
      <w:spacing w:before="240" w:after="60"/>
      <w:outlineLvl w:val="7"/>
    </w:pPr>
    <w:rPr>
      <w:rFonts w:ascii="Times New Roman" w:hAnsi="Times New Roman"/>
      <w:i/>
      <w:iCs/>
      <w:sz w:val="24"/>
    </w:rPr>
  </w:style>
  <w:style w:type="paragraph" w:styleId="Overskrift9">
    <w:name w:val="heading 9"/>
    <w:aliases w:val="table title,tt"/>
    <w:basedOn w:val="Normal"/>
    <w:next w:val="Normal"/>
    <w:link w:val="Overskrift9Tegn"/>
    <w:qFormat/>
    <w:rsid w:val="001118BB"/>
    <w:pPr>
      <w:numPr>
        <w:ilvl w:val="8"/>
        <w:numId w:val="7"/>
      </w:numPr>
      <w:spacing w:before="240" w:after="60"/>
      <w:outlineLvl w:val="8"/>
    </w:pPr>
    <w:rPr>
      <w:rFonts w:ascii="Arial" w:hAnsi="Arial"/>
      <w:sz w:val="22"/>
      <w:szCs w:val="2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lang w:val="da-DK"/>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rsid w:val="001118BB"/>
    <w:rPr>
      <w:sz w:val="16"/>
      <w:szCs w:val="16"/>
    </w:rPr>
  </w:style>
  <w:style w:type="paragraph" w:styleId="Kommentartekst">
    <w:name w:val="annotation text"/>
    <w:basedOn w:val="Normal"/>
    <w:link w:val="KommentartekstTegn"/>
    <w:rsid w:val="001118BB"/>
    <w:rPr>
      <w:sz w:val="20"/>
      <w:szCs w:val="20"/>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uiPriority w:val="35"/>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qFormat/>
    <w:rsid w:val="00490A18"/>
    <w:pPr>
      <w:pageBreakBefore/>
      <w:numPr>
        <w:numId w:val="8"/>
      </w:numPr>
      <w:spacing w:after="360"/>
    </w:pPr>
    <w:rPr>
      <w:bCs/>
      <w:smallCaps/>
    </w:rPr>
  </w:style>
  <w:style w:type="paragraph" w:customStyle="1" w:styleId="Definition">
    <w:name w:val="Definition"/>
    <w:basedOn w:val="Normal"/>
    <w:next w:val="Normal"/>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2">
    <w:name w:val="Farvet gitter - markeringsfarve  62"/>
    <w:hidden/>
    <w:uiPriority w:val="71"/>
    <w:rsid w:val="0064631A"/>
    <w:rPr>
      <w:rFonts w:ascii="Verdana" w:hAnsi="Verdana"/>
      <w:spacing w:val="6"/>
      <w:sz w:val="18"/>
      <w:szCs w:val="24"/>
    </w:rPr>
  </w:style>
  <w:style w:type="paragraph" w:customStyle="1" w:styleId="Farvetgitter-fremhvningsfarve61">
    <w:name w:val="Farvet gitter - fremhævningsfarve 61"/>
    <w:hidden/>
    <w:uiPriority w:val="71"/>
    <w:rsid w:val="00694D28"/>
    <w:rPr>
      <w:rFonts w:ascii="Verdana" w:hAnsi="Verdana"/>
      <w:spacing w:val="6"/>
      <w:sz w:val="18"/>
      <w:szCs w:val="24"/>
    </w:rPr>
  </w:style>
  <w:style w:type="paragraph" w:customStyle="1" w:styleId="Svagfremhvning2">
    <w:name w:val="Svag fremhævning2"/>
    <w:basedOn w:val="Normal"/>
    <w:uiPriority w:val="34"/>
    <w:qFormat/>
    <w:rsid w:val="00411604"/>
    <w:pPr>
      <w:spacing w:line="360" w:lineRule="auto"/>
      <w:ind w:left="720"/>
      <w:contextualSpacing/>
    </w:pPr>
    <w:rPr>
      <w:szCs w:val="20"/>
    </w:rPr>
  </w:style>
  <w:style w:type="paragraph" w:customStyle="1" w:styleId="Mediumskygge2-fremhvningsfarve61">
    <w:name w:val="Medium skygge 2 - fremhævningsfarve 61"/>
    <w:hidden/>
    <w:uiPriority w:val="71"/>
    <w:rsid w:val="00D11767"/>
    <w:rPr>
      <w:rFonts w:ascii="Verdana" w:hAnsi="Verdana"/>
      <w:spacing w:val="6"/>
      <w:sz w:val="18"/>
      <w:szCs w:val="24"/>
    </w:rPr>
  </w:style>
  <w:style w:type="paragraph" w:customStyle="1" w:styleId="Mediumgitter3-fremhvningsfarve51">
    <w:name w:val="Medium gitter 3 - fremhævningsfarve 51"/>
    <w:hidden/>
    <w:uiPriority w:val="99"/>
    <w:semiHidden/>
    <w:rsid w:val="00010E5A"/>
    <w:rPr>
      <w:rFonts w:ascii="Verdana" w:hAnsi="Verdana"/>
      <w:spacing w:val="6"/>
      <w:sz w:val="18"/>
      <w:szCs w:val="24"/>
    </w:rPr>
  </w:style>
  <w:style w:type="paragraph" w:customStyle="1" w:styleId="Mrkliste-fremhvningsfarve51">
    <w:name w:val="Mørk liste - fremhævningsfarve 51"/>
    <w:basedOn w:val="Normal"/>
    <w:uiPriority w:val="34"/>
    <w:qFormat/>
    <w:rsid w:val="0070190C"/>
    <w:pPr>
      <w:ind w:left="1304"/>
    </w:pPr>
    <w:rPr>
      <w:szCs w:val="20"/>
    </w:rPr>
  </w:style>
  <w:style w:type="paragraph" w:customStyle="1" w:styleId="Lysliste-fremhvningsfarve51">
    <w:name w:val="Lys liste - fremhævningsfarve 51"/>
    <w:basedOn w:val="Normal"/>
    <w:uiPriority w:val="34"/>
    <w:qFormat/>
    <w:rsid w:val="003F3329"/>
    <w:pPr>
      <w:spacing w:after="200" w:line="276" w:lineRule="auto"/>
      <w:ind w:left="720"/>
      <w:contextualSpacing/>
      <w:jc w:val="left"/>
    </w:pPr>
    <w:rPr>
      <w:rFonts w:ascii="Calibri" w:eastAsia="Calibri" w:hAnsi="Calibri"/>
      <w:spacing w:val="0"/>
      <w:sz w:val="22"/>
      <w:szCs w:val="22"/>
      <w:lang w:eastAsia="en-US"/>
    </w:rPr>
  </w:style>
  <w:style w:type="paragraph" w:customStyle="1" w:styleId="Lysskygge-fremhvningsfarve51">
    <w:name w:val="Lys skygge - fremhævningsfarve 51"/>
    <w:hidden/>
    <w:uiPriority w:val="71"/>
    <w:rsid w:val="005D0C59"/>
    <w:rPr>
      <w:rFonts w:ascii="Verdana" w:hAnsi="Verdana"/>
      <w:spacing w:val="6"/>
      <w:sz w:val="18"/>
      <w:szCs w:val="24"/>
    </w:rPr>
  </w:style>
  <w:style w:type="paragraph" w:customStyle="1" w:styleId="Mediumliste1-fremhvningsfarve41">
    <w:name w:val="Medium liste 1 - fremhævningsfarve 41"/>
    <w:hidden/>
    <w:uiPriority w:val="99"/>
    <w:semiHidden/>
    <w:rsid w:val="005C27C7"/>
    <w:rPr>
      <w:rFonts w:ascii="Verdana" w:hAnsi="Verdana"/>
      <w:spacing w:val="6"/>
      <w:sz w:val="18"/>
      <w:szCs w:val="24"/>
    </w:rPr>
  </w:style>
  <w:style w:type="paragraph" w:customStyle="1" w:styleId="Mrkliste-fremhvningsfarve31">
    <w:name w:val="Mørk liste - fremhævningsfarve 31"/>
    <w:hidden/>
    <w:uiPriority w:val="71"/>
    <w:rsid w:val="004E2596"/>
    <w:rPr>
      <w:rFonts w:ascii="Verdana" w:hAnsi="Verdana"/>
      <w:spacing w:val="6"/>
      <w:sz w:val="18"/>
      <w:szCs w:val="24"/>
    </w:rPr>
  </w:style>
  <w:style w:type="paragraph" w:customStyle="1" w:styleId="Lysliste-fremhvningsfarve32">
    <w:name w:val="Lys liste - fremhævningsfarve 32"/>
    <w:hidden/>
    <w:uiPriority w:val="99"/>
    <w:semiHidden/>
    <w:rsid w:val="00E70526"/>
    <w:rPr>
      <w:rFonts w:ascii="Verdana" w:hAnsi="Verdana"/>
      <w:spacing w:val="6"/>
      <w:sz w:val="18"/>
      <w:szCs w:val="24"/>
    </w:rPr>
  </w:style>
  <w:style w:type="paragraph" w:customStyle="1" w:styleId="Mediumgitter1-fremhvningsfarve21">
    <w:name w:val="Medium gitter 1 - fremhævningsfarve 21"/>
    <w:basedOn w:val="Normal"/>
    <w:uiPriority w:val="34"/>
    <w:qFormat/>
    <w:rsid w:val="00424D70"/>
    <w:pPr>
      <w:ind w:left="720"/>
      <w:contextualSpacing/>
    </w:pPr>
  </w:style>
  <w:style w:type="paragraph" w:customStyle="1" w:styleId="Mediumliste2-fremhvningsfarve21">
    <w:name w:val="Medium liste 2 - fremhævningsfarve 21"/>
    <w:hidden/>
    <w:uiPriority w:val="99"/>
    <w:semiHidden/>
    <w:rsid w:val="00C75E27"/>
    <w:rPr>
      <w:rFonts w:ascii="Verdana" w:hAnsi="Verdana"/>
      <w:spacing w:val="6"/>
      <w:sz w:val="18"/>
      <w:szCs w:val="24"/>
    </w:rPr>
  </w:style>
  <w:style w:type="paragraph" w:customStyle="1" w:styleId="Farvetskygge-fremhvningsfarve11">
    <w:name w:val="Farvet skygge - fremhævningsfarve 11"/>
    <w:hidden/>
    <w:uiPriority w:val="71"/>
    <w:rsid w:val="00673D6E"/>
    <w:rPr>
      <w:rFonts w:ascii="Verdana" w:hAnsi="Verdana"/>
      <w:spacing w:val="6"/>
      <w:sz w:val="18"/>
      <w:szCs w:val="24"/>
    </w:rPr>
  </w:style>
  <w:style w:type="paragraph" w:styleId="Listeafsnit">
    <w:name w:val="List Paragraph"/>
    <w:basedOn w:val="Normal"/>
    <w:uiPriority w:val="34"/>
    <w:qFormat/>
    <w:rsid w:val="000E3E7B"/>
    <w:pPr>
      <w:ind w:left="720"/>
      <w:contextualSpacing/>
    </w:pPr>
  </w:style>
  <w:style w:type="paragraph" w:customStyle="1" w:styleId="Tabeltekst">
    <w:name w:val="Tabeltekst"/>
    <w:basedOn w:val="Normal"/>
    <w:uiPriority w:val="99"/>
    <w:rsid w:val="000E3E7B"/>
    <w:pPr>
      <w:spacing w:after="120"/>
    </w:pPr>
    <w:rPr>
      <w:rFonts w:ascii="Tahoma" w:hAnsi="Tahoma"/>
      <w:spacing w:val="0"/>
      <w:szCs w:val="20"/>
      <w:lang w:eastAsia="en-US"/>
    </w:rPr>
  </w:style>
  <w:style w:type="character" w:customStyle="1" w:styleId="apple-converted-space">
    <w:name w:val="apple-converted-space"/>
    <w:basedOn w:val="Standardskrifttypeiafsnit"/>
    <w:rsid w:val="00A26E89"/>
  </w:style>
  <w:style w:type="paragraph" w:styleId="Korrektur">
    <w:name w:val="Revision"/>
    <w:hidden/>
    <w:uiPriority w:val="71"/>
    <w:rsid w:val="001304CA"/>
    <w:rPr>
      <w:rFonts w:ascii="Verdana" w:hAnsi="Verdana"/>
      <w:spacing w:val="6"/>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6164">
      <w:bodyDiv w:val="1"/>
      <w:marLeft w:val="0"/>
      <w:marRight w:val="0"/>
      <w:marTop w:val="0"/>
      <w:marBottom w:val="0"/>
      <w:divBdr>
        <w:top w:val="none" w:sz="0" w:space="0" w:color="auto"/>
        <w:left w:val="none" w:sz="0" w:space="0" w:color="auto"/>
        <w:bottom w:val="none" w:sz="0" w:space="0" w:color="auto"/>
        <w:right w:val="none" w:sz="0" w:space="0" w:color="auto"/>
      </w:divBdr>
    </w:div>
    <w:div w:id="25567737">
      <w:bodyDiv w:val="1"/>
      <w:marLeft w:val="0"/>
      <w:marRight w:val="0"/>
      <w:marTop w:val="0"/>
      <w:marBottom w:val="0"/>
      <w:divBdr>
        <w:top w:val="none" w:sz="0" w:space="0" w:color="auto"/>
        <w:left w:val="none" w:sz="0" w:space="0" w:color="auto"/>
        <w:bottom w:val="none" w:sz="0" w:space="0" w:color="auto"/>
        <w:right w:val="none" w:sz="0" w:space="0" w:color="auto"/>
      </w:divBdr>
      <w:divsChild>
        <w:div w:id="187715478">
          <w:marLeft w:val="317"/>
          <w:marRight w:val="0"/>
          <w:marTop w:val="125"/>
          <w:marBottom w:val="0"/>
          <w:divBdr>
            <w:top w:val="none" w:sz="0" w:space="0" w:color="auto"/>
            <w:left w:val="none" w:sz="0" w:space="0" w:color="auto"/>
            <w:bottom w:val="none" w:sz="0" w:space="0" w:color="auto"/>
            <w:right w:val="none" w:sz="0" w:space="0" w:color="auto"/>
          </w:divBdr>
        </w:div>
        <w:div w:id="239874681">
          <w:marLeft w:val="317"/>
          <w:marRight w:val="0"/>
          <w:marTop w:val="125"/>
          <w:marBottom w:val="0"/>
          <w:divBdr>
            <w:top w:val="none" w:sz="0" w:space="0" w:color="auto"/>
            <w:left w:val="none" w:sz="0" w:space="0" w:color="auto"/>
            <w:bottom w:val="none" w:sz="0" w:space="0" w:color="auto"/>
            <w:right w:val="none" w:sz="0" w:space="0" w:color="auto"/>
          </w:divBdr>
        </w:div>
        <w:div w:id="1216965366">
          <w:marLeft w:val="317"/>
          <w:marRight w:val="0"/>
          <w:marTop w:val="125"/>
          <w:marBottom w:val="0"/>
          <w:divBdr>
            <w:top w:val="none" w:sz="0" w:space="0" w:color="auto"/>
            <w:left w:val="none" w:sz="0" w:space="0" w:color="auto"/>
            <w:bottom w:val="none" w:sz="0" w:space="0" w:color="auto"/>
            <w:right w:val="none" w:sz="0" w:space="0" w:color="auto"/>
          </w:divBdr>
        </w:div>
        <w:div w:id="1238594936">
          <w:marLeft w:val="317"/>
          <w:marRight w:val="0"/>
          <w:marTop w:val="125"/>
          <w:marBottom w:val="0"/>
          <w:divBdr>
            <w:top w:val="none" w:sz="0" w:space="0" w:color="auto"/>
            <w:left w:val="none" w:sz="0" w:space="0" w:color="auto"/>
            <w:bottom w:val="none" w:sz="0" w:space="0" w:color="auto"/>
            <w:right w:val="none" w:sz="0" w:space="0" w:color="auto"/>
          </w:divBdr>
        </w:div>
        <w:div w:id="1587034269">
          <w:marLeft w:val="317"/>
          <w:marRight w:val="0"/>
          <w:marTop w:val="125"/>
          <w:marBottom w:val="0"/>
          <w:divBdr>
            <w:top w:val="none" w:sz="0" w:space="0" w:color="auto"/>
            <w:left w:val="none" w:sz="0" w:space="0" w:color="auto"/>
            <w:bottom w:val="none" w:sz="0" w:space="0" w:color="auto"/>
            <w:right w:val="none" w:sz="0" w:space="0" w:color="auto"/>
          </w:divBdr>
        </w:div>
        <w:div w:id="1806969506">
          <w:marLeft w:val="317"/>
          <w:marRight w:val="0"/>
          <w:marTop w:val="125"/>
          <w:marBottom w:val="0"/>
          <w:divBdr>
            <w:top w:val="none" w:sz="0" w:space="0" w:color="auto"/>
            <w:left w:val="none" w:sz="0" w:space="0" w:color="auto"/>
            <w:bottom w:val="none" w:sz="0" w:space="0" w:color="auto"/>
            <w:right w:val="none" w:sz="0" w:space="0" w:color="auto"/>
          </w:divBdr>
        </w:div>
        <w:div w:id="1985238143">
          <w:marLeft w:val="317"/>
          <w:marRight w:val="0"/>
          <w:marTop w:val="125"/>
          <w:marBottom w:val="0"/>
          <w:divBdr>
            <w:top w:val="none" w:sz="0" w:space="0" w:color="auto"/>
            <w:left w:val="none" w:sz="0" w:space="0" w:color="auto"/>
            <w:bottom w:val="none" w:sz="0" w:space="0" w:color="auto"/>
            <w:right w:val="none" w:sz="0" w:space="0" w:color="auto"/>
          </w:divBdr>
        </w:div>
      </w:divsChild>
    </w:div>
    <w:div w:id="32459679">
      <w:bodyDiv w:val="1"/>
      <w:marLeft w:val="0"/>
      <w:marRight w:val="0"/>
      <w:marTop w:val="0"/>
      <w:marBottom w:val="0"/>
      <w:divBdr>
        <w:top w:val="none" w:sz="0" w:space="0" w:color="auto"/>
        <w:left w:val="none" w:sz="0" w:space="0" w:color="auto"/>
        <w:bottom w:val="none" w:sz="0" w:space="0" w:color="auto"/>
        <w:right w:val="none" w:sz="0" w:space="0" w:color="auto"/>
      </w:divBdr>
    </w:div>
    <w:div w:id="68426255">
      <w:bodyDiv w:val="1"/>
      <w:marLeft w:val="0"/>
      <w:marRight w:val="0"/>
      <w:marTop w:val="0"/>
      <w:marBottom w:val="0"/>
      <w:divBdr>
        <w:top w:val="none" w:sz="0" w:space="0" w:color="auto"/>
        <w:left w:val="none" w:sz="0" w:space="0" w:color="auto"/>
        <w:bottom w:val="none" w:sz="0" w:space="0" w:color="auto"/>
        <w:right w:val="none" w:sz="0" w:space="0" w:color="auto"/>
      </w:divBdr>
    </w:div>
    <w:div w:id="79566256">
      <w:bodyDiv w:val="1"/>
      <w:marLeft w:val="0"/>
      <w:marRight w:val="0"/>
      <w:marTop w:val="0"/>
      <w:marBottom w:val="0"/>
      <w:divBdr>
        <w:top w:val="none" w:sz="0" w:space="0" w:color="auto"/>
        <w:left w:val="none" w:sz="0" w:space="0" w:color="auto"/>
        <w:bottom w:val="none" w:sz="0" w:space="0" w:color="auto"/>
        <w:right w:val="none" w:sz="0" w:space="0" w:color="auto"/>
      </w:divBdr>
    </w:div>
    <w:div w:id="161242598">
      <w:bodyDiv w:val="1"/>
      <w:marLeft w:val="0"/>
      <w:marRight w:val="0"/>
      <w:marTop w:val="0"/>
      <w:marBottom w:val="0"/>
      <w:divBdr>
        <w:top w:val="none" w:sz="0" w:space="0" w:color="auto"/>
        <w:left w:val="none" w:sz="0" w:space="0" w:color="auto"/>
        <w:bottom w:val="none" w:sz="0" w:space="0" w:color="auto"/>
        <w:right w:val="none" w:sz="0" w:space="0" w:color="auto"/>
      </w:divBdr>
      <w:divsChild>
        <w:div w:id="842670434">
          <w:marLeft w:val="317"/>
          <w:marRight w:val="0"/>
          <w:marTop w:val="125"/>
          <w:marBottom w:val="0"/>
          <w:divBdr>
            <w:top w:val="none" w:sz="0" w:space="0" w:color="auto"/>
            <w:left w:val="none" w:sz="0" w:space="0" w:color="auto"/>
            <w:bottom w:val="none" w:sz="0" w:space="0" w:color="auto"/>
            <w:right w:val="none" w:sz="0" w:space="0" w:color="auto"/>
          </w:divBdr>
        </w:div>
        <w:div w:id="916862599">
          <w:marLeft w:val="317"/>
          <w:marRight w:val="0"/>
          <w:marTop w:val="125"/>
          <w:marBottom w:val="0"/>
          <w:divBdr>
            <w:top w:val="none" w:sz="0" w:space="0" w:color="auto"/>
            <w:left w:val="none" w:sz="0" w:space="0" w:color="auto"/>
            <w:bottom w:val="none" w:sz="0" w:space="0" w:color="auto"/>
            <w:right w:val="none" w:sz="0" w:space="0" w:color="auto"/>
          </w:divBdr>
        </w:div>
        <w:div w:id="1037467185">
          <w:marLeft w:val="317"/>
          <w:marRight w:val="0"/>
          <w:marTop w:val="125"/>
          <w:marBottom w:val="0"/>
          <w:divBdr>
            <w:top w:val="none" w:sz="0" w:space="0" w:color="auto"/>
            <w:left w:val="none" w:sz="0" w:space="0" w:color="auto"/>
            <w:bottom w:val="none" w:sz="0" w:space="0" w:color="auto"/>
            <w:right w:val="none" w:sz="0" w:space="0" w:color="auto"/>
          </w:divBdr>
        </w:div>
        <w:div w:id="1483422323">
          <w:marLeft w:val="317"/>
          <w:marRight w:val="0"/>
          <w:marTop w:val="125"/>
          <w:marBottom w:val="0"/>
          <w:divBdr>
            <w:top w:val="none" w:sz="0" w:space="0" w:color="auto"/>
            <w:left w:val="none" w:sz="0" w:space="0" w:color="auto"/>
            <w:bottom w:val="none" w:sz="0" w:space="0" w:color="auto"/>
            <w:right w:val="none" w:sz="0" w:space="0" w:color="auto"/>
          </w:divBdr>
        </w:div>
        <w:div w:id="1702246315">
          <w:marLeft w:val="317"/>
          <w:marRight w:val="0"/>
          <w:marTop w:val="125"/>
          <w:marBottom w:val="0"/>
          <w:divBdr>
            <w:top w:val="none" w:sz="0" w:space="0" w:color="auto"/>
            <w:left w:val="none" w:sz="0" w:space="0" w:color="auto"/>
            <w:bottom w:val="none" w:sz="0" w:space="0" w:color="auto"/>
            <w:right w:val="none" w:sz="0" w:space="0" w:color="auto"/>
          </w:divBdr>
        </w:div>
        <w:div w:id="1825320910">
          <w:marLeft w:val="317"/>
          <w:marRight w:val="0"/>
          <w:marTop w:val="125"/>
          <w:marBottom w:val="0"/>
          <w:divBdr>
            <w:top w:val="none" w:sz="0" w:space="0" w:color="auto"/>
            <w:left w:val="none" w:sz="0" w:space="0" w:color="auto"/>
            <w:bottom w:val="none" w:sz="0" w:space="0" w:color="auto"/>
            <w:right w:val="none" w:sz="0" w:space="0" w:color="auto"/>
          </w:divBdr>
        </w:div>
        <w:div w:id="2098407172">
          <w:marLeft w:val="317"/>
          <w:marRight w:val="0"/>
          <w:marTop w:val="125"/>
          <w:marBottom w:val="0"/>
          <w:divBdr>
            <w:top w:val="none" w:sz="0" w:space="0" w:color="auto"/>
            <w:left w:val="none" w:sz="0" w:space="0" w:color="auto"/>
            <w:bottom w:val="none" w:sz="0" w:space="0" w:color="auto"/>
            <w:right w:val="none" w:sz="0" w:space="0" w:color="auto"/>
          </w:divBdr>
        </w:div>
        <w:div w:id="2137672443">
          <w:marLeft w:val="317"/>
          <w:marRight w:val="0"/>
          <w:marTop w:val="125"/>
          <w:marBottom w:val="0"/>
          <w:divBdr>
            <w:top w:val="none" w:sz="0" w:space="0" w:color="auto"/>
            <w:left w:val="none" w:sz="0" w:space="0" w:color="auto"/>
            <w:bottom w:val="none" w:sz="0" w:space="0" w:color="auto"/>
            <w:right w:val="none" w:sz="0" w:space="0" w:color="auto"/>
          </w:divBdr>
        </w:div>
      </w:divsChild>
    </w:div>
    <w:div w:id="165629488">
      <w:bodyDiv w:val="1"/>
      <w:marLeft w:val="0"/>
      <w:marRight w:val="0"/>
      <w:marTop w:val="0"/>
      <w:marBottom w:val="0"/>
      <w:divBdr>
        <w:top w:val="none" w:sz="0" w:space="0" w:color="auto"/>
        <w:left w:val="none" w:sz="0" w:space="0" w:color="auto"/>
        <w:bottom w:val="none" w:sz="0" w:space="0" w:color="auto"/>
        <w:right w:val="none" w:sz="0" w:space="0" w:color="auto"/>
      </w:divBdr>
    </w:div>
    <w:div w:id="360787730">
      <w:bodyDiv w:val="1"/>
      <w:marLeft w:val="0"/>
      <w:marRight w:val="0"/>
      <w:marTop w:val="0"/>
      <w:marBottom w:val="0"/>
      <w:divBdr>
        <w:top w:val="none" w:sz="0" w:space="0" w:color="auto"/>
        <w:left w:val="none" w:sz="0" w:space="0" w:color="auto"/>
        <w:bottom w:val="none" w:sz="0" w:space="0" w:color="auto"/>
        <w:right w:val="none" w:sz="0" w:space="0" w:color="auto"/>
      </w:divBdr>
    </w:div>
    <w:div w:id="421267894">
      <w:bodyDiv w:val="1"/>
      <w:marLeft w:val="0"/>
      <w:marRight w:val="0"/>
      <w:marTop w:val="0"/>
      <w:marBottom w:val="0"/>
      <w:divBdr>
        <w:top w:val="none" w:sz="0" w:space="0" w:color="auto"/>
        <w:left w:val="none" w:sz="0" w:space="0" w:color="auto"/>
        <w:bottom w:val="none" w:sz="0" w:space="0" w:color="auto"/>
        <w:right w:val="none" w:sz="0" w:space="0" w:color="auto"/>
      </w:divBdr>
    </w:div>
    <w:div w:id="482477375">
      <w:bodyDiv w:val="1"/>
      <w:marLeft w:val="0"/>
      <w:marRight w:val="0"/>
      <w:marTop w:val="0"/>
      <w:marBottom w:val="0"/>
      <w:divBdr>
        <w:top w:val="none" w:sz="0" w:space="0" w:color="auto"/>
        <w:left w:val="none" w:sz="0" w:space="0" w:color="auto"/>
        <w:bottom w:val="none" w:sz="0" w:space="0" w:color="auto"/>
        <w:right w:val="none" w:sz="0" w:space="0" w:color="auto"/>
      </w:divBdr>
      <w:divsChild>
        <w:div w:id="86192079">
          <w:marLeft w:val="317"/>
          <w:marRight w:val="0"/>
          <w:marTop w:val="125"/>
          <w:marBottom w:val="0"/>
          <w:divBdr>
            <w:top w:val="none" w:sz="0" w:space="0" w:color="auto"/>
            <w:left w:val="none" w:sz="0" w:space="0" w:color="auto"/>
            <w:bottom w:val="none" w:sz="0" w:space="0" w:color="auto"/>
            <w:right w:val="none" w:sz="0" w:space="0" w:color="auto"/>
          </w:divBdr>
        </w:div>
        <w:div w:id="383217257">
          <w:marLeft w:val="317"/>
          <w:marRight w:val="0"/>
          <w:marTop w:val="125"/>
          <w:marBottom w:val="0"/>
          <w:divBdr>
            <w:top w:val="none" w:sz="0" w:space="0" w:color="auto"/>
            <w:left w:val="none" w:sz="0" w:space="0" w:color="auto"/>
            <w:bottom w:val="none" w:sz="0" w:space="0" w:color="auto"/>
            <w:right w:val="none" w:sz="0" w:space="0" w:color="auto"/>
          </w:divBdr>
        </w:div>
        <w:div w:id="626786488">
          <w:marLeft w:val="317"/>
          <w:marRight w:val="0"/>
          <w:marTop w:val="125"/>
          <w:marBottom w:val="0"/>
          <w:divBdr>
            <w:top w:val="none" w:sz="0" w:space="0" w:color="auto"/>
            <w:left w:val="none" w:sz="0" w:space="0" w:color="auto"/>
            <w:bottom w:val="none" w:sz="0" w:space="0" w:color="auto"/>
            <w:right w:val="none" w:sz="0" w:space="0" w:color="auto"/>
          </w:divBdr>
        </w:div>
        <w:div w:id="1548949994">
          <w:marLeft w:val="317"/>
          <w:marRight w:val="0"/>
          <w:marTop w:val="125"/>
          <w:marBottom w:val="0"/>
          <w:divBdr>
            <w:top w:val="none" w:sz="0" w:space="0" w:color="auto"/>
            <w:left w:val="none" w:sz="0" w:space="0" w:color="auto"/>
            <w:bottom w:val="none" w:sz="0" w:space="0" w:color="auto"/>
            <w:right w:val="none" w:sz="0" w:space="0" w:color="auto"/>
          </w:divBdr>
        </w:div>
        <w:div w:id="1683163099">
          <w:marLeft w:val="317"/>
          <w:marRight w:val="0"/>
          <w:marTop w:val="125"/>
          <w:marBottom w:val="0"/>
          <w:divBdr>
            <w:top w:val="none" w:sz="0" w:space="0" w:color="auto"/>
            <w:left w:val="none" w:sz="0" w:space="0" w:color="auto"/>
            <w:bottom w:val="none" w:sz="0" w:space="0" w:color="auto"/>
            <w:right w:val="none" w:sz="0" w:space="0" w:color="auto"/>
          </w:divBdr>
        </w:div>
      </w:divsChild>
    </w:div>
    <w:div w:id="532772086">
      <w:bodyDiv w:val="1"/>
      <w:marLeft w:val="0"/>
      <w:marRight w:val="0"/>
      <w:marTop w:val="0"/>
      <w:marBottom w:val="0"/>
      <w:divBdr>
        <w:top w:val="none" w:sz="0" w:space="0" w:color="auto"/>
        <w:left w:val="none" w:sz="0" w:space="0" w:color="auto"/>
        <w:bottom w:val="none" w:sz="0" w:space="0" w:color="auto"/>
        <w:right w:val="none" w:sz="0" w:space="0" w:color="auto"/>
      </w:divBdr>
    </w:div>
    <w:div w:id="556666627">
      <w:bodyDiv w:val="1"/>
      <w:marLeft w:val="0"/>
      <w:marRight w:val="0"/>
      <w:marTop w:val="0"/>
      <w:marBottom w:val="0"/>
      <w:divBdr>
        <w:top w:val="none" w:sz="0" w:space="0" w:color="auto"/>
        <w:left w:val="none" w:sz="0" w:space="0" w:color="auto"/>
        <w:bottom w:val="none" w:sz="0" w:space="0" w:color="auto"/>
        <w:right w:val="none" w:sz="0" w:space="0" w:color="auto"/>
      </w:divBdr>
      <w:divsChild>
        <w:div w:id="83109238">
          <w:marLeft w:val="1166"/>
          <w:marRight w:val="0"/>
          <w:marTop w:val="134"/>
          <w:marBottom w:val="0"/>
          <w:divBdr>
            <w:top w:val="none" w:sz="0" w:space="0" w:color="auto"/>
            <w:left w:val="none" w:sz="0" w:space="0" w:color="auto"/>
            <w:bottom w:val="none" w:sz="0" w:space="0" w:color="auto"/>
            <w:right w:val="none" w:sz="0" w:space="0" w:color="auto"/>
          </w:divBdr>
        </w:div>
      </w:divsChild>
    </w:div>
    <w:div w:id="598297686">
      <w:bodyDiv w:val="1"/>
      <w:marLeft w:val="0"/>
      <w:marRight w:val="0"/>
      <w:marTop w:val="0"/>
      <w:marBottom w:val="0"/>
      <w:divBdr>
        <w:top w:val="none" w:sz="0" w:space="0" w:color="auto"/>
        <w:left w:val="none" w:sz="0" w:space="0" w:color="auto"/>
        <w:bottom w:val="none" w:sz="0" w:space="0" w:color="auto"/>
        <w:right w:val="none" w:sz="0" w:space="0" w:color="auto"/>
      </w:divBdr>
    </w:div>
    <w:div w:id="658730627">
      <w:bodyDiv w:val="1"/>
      <w:marLeft w:val="0"/>
      <w:marRight w:val="0"/>
      <w:marTop w:val="0"/>
      <w:marBottom w:val="0"/>
      <w:divBdr>
        <w:top w:val="none" w:sz="0" w:space="0" w:color="auto"/>
        <w:left w:val="none" w:sz="0" w:space="0" w:color="auto"/>
        <w:bottom w:val="none" w:sz="0" w:space="0" w:color="auto"/>
        <w:right w:val="none" w:sz="0" w:space="0" w:color="auto"/>
      </w:divBdr>
      <w:divsChild>
        <w:div w:id="142938527">
          <w:marLeft w:val="317"/>
          <w:marRight w:val="0"/>
          <w:marTop w:val="125"/>
          <w:marBottom w:val="0"/>
          <w:divBdr>
            <w:top w:val="none" w:sz="0" w:space="0" w:color="auto"/>
            <w:left w:val="none" w:sz="0" w:space="0" w:color="auto"/>
            <w:bottom w:val="none" w:sz="0" w:space="0" w:color="auto"/>
            <w:right w:val="none" w:sz="0" w:space="0" w:color="auto"/>
          </w:divBdr>
        </w:div>
        <w:div w:id="933900386">
          <w:marLeft w:val="317"/>
          <w:marRight w:val="0"/>
          <w:marTop w:val="125"/>
          <w:marBottom w:val="0"/>
          <w:divBdr>
            <w:top w:val="none" w:sz="0" w:space="0" w:color="auto"/>
            <w:left w:val="none" w:sz="0" w:space="0" w:color="auto"/>
            <w:bottom w:val="none" w:sz="0" w:space="0" w:color="auto"/>
            <w:right w:val="none" w:sz="0" w:space="0" w:color="auto"/>
          </w:divBdr>
        </w:div>
        <w:div w:id="1167556367">
          <w:marLeft w:val="317"/>
          <w:marRight w:val="0"/>
          <w:marTop w:val="125"/>
          <w:marBottom w:val="0"/>
          <w:divBdr>
            <w:top w:val="none" w:sz="0" w:space="0" w:color="auto"/>
            <w:left w:val="none" w:sz="0" w:space="0" w:color="auto"/>
            <w:bottom w:val="none" w:sz="0" w:space="0" w:color="auto"/>
            <w:right w:val="none" w:sz="0" w:space="0" w:color="auto"/>
          </w:divBdr>
        </w:div>
        <w:div w:id="1301422800">
          <w:marLeft w:val="317"/>
          <w:marRight w:val="0"/>
          <w:marTop w:val="125"/>
          <w:marBottom w:val="0"/>
          <w:divBdr>
            <w:top w:val="none" w:sz="0" w:space="0" w:color="auto"/>
            <w:left w:val="none" w:sz="0" w:space="0" w:color="auto"/>
            <w:bottom w:val="none" w:sz="0" w:space="0" w:color="auto"/>
            <w:right w:val="none" w:sz="0" w:space="0" w:color="auto"/>
          </w:divBdr>
        </w:div>
        <w:div w:id="1508708852">
          <w:marLeft w:val="317"/>
          <w:marRight w:val="0"/>
          <w:marTop w:val="125"/>
          <w:marBottom w:val="0"/>
          <w:divBdr>
            <w:top w:val="none" w:sz="0" w:space="0" w:color="auto"/>
            <w:left w:val="none" w:sz="0" w:space="0" w:color="auto"/>
            <w:bottom w:val="none" w:sz="0" w:space="0" w:color="auto"/>
            <w:right w:val="none" w:sz="0" w:space="0" w:color="auto"/>
          </w:divBdr>
        </w:div>
        <w:div w:id="1530794192">
          <w:marLeft w:val="317"/>
          <w:marRight w:val="0"/>
          <w:marTop w:val="125"/>
          <w:marBottom w:val="0"/>
          <w:divBdr>
            <w:top w:val="none" w:sz="0" w:space="0" w:color="auto"/>
            <w:left w:val="none" w:sz="0" w:space="0" w:color="auto"/>
            <w:bottom w:val="none" w:sz="0" w:space="0" w:color="auto"/>
            <w:right w:val="none" w:sz="0" w:space="0" w:color="auto"/>
          </w:divBdr>
        </w:div>
        <w:div w:id="2115319997">
          <w:marLeft w:val="317"/>
          <w:marRight w:val="0"/>
          <w:marTop w:val="125"/>
          <w:marBottom w:val="0"/>
          <w:divBdr>
            <w:top w:val="none" w:sz="0" w:space="0" w:color="auto"/>
            <w:left w:val="none" w:sz="0" w:space="0" w:color="auto"/>
            <w:bottom w:val="none" w:sz="0" w:space="0" w:color="auto"/>
            <w:right w:val="none" w:sz="0" w:space="0" w:color="auto"/>
          </w:divBdr>
        </w:div>
      </w:divsChild>
    </w:div>
    <w:div w:id="671252450">
      <w:bodyDiv w:val="1"/>
      <w:marLeft w:val="0"/>
      <w:marRight w:val="0"/>
      <w:marTop w:val="0"/>
      <w:marBottom w:val="0"/>
      <w:divBdr>
        <w:top w:val="none" w:sz="0" w:space="0" w:color="auto"/>
        <w:left w:val="none" w:sz="0" w:space="0" w:color="auto"/>
        <w:bottom w:val="none" w:sz="0" w:space="0" w:color="auto"/>
        <w:right w:val="none" w:sz="0" w:space="0" w:color="auto"/>
      </w:divBdr>
    </w:div>
    <w:div w:id="684134656">
      <w:bodyDiv w:val="1"/>
      <w:marLeft w:val="0"/>
      <w:marRight w:val="0"/>
      <w:marTop w:val="0"/>
      <w:marBottom w:val="0"/>
      <w:divBdr>
        <w:top w:val="none" w:sz="0" w:space="0" w:color="auto"/>
        <w:left w:val="none" w:sz="0" w:space="0" w:color="auto"/>
        <w:bottom w:val="none" w:sz="0" w:space="0" w:color="auto"/>
        <w:right w:val="none" w:sz="0" w:space="0" w:color="auto"/>
      </w:divBdr>
    </w:div>
    <w:div w:id="813180394">
      <w:bodyDiv w:val="1"/>
      <w:marLeft w:val="0"/>
      <w:marRight w:val="0"/>
      <w:marTop w:val="0"/>
      <w:marBottom w:val="0"/>
      <w:divBdr>
        <w:top w:val="none" w:sz="0" w:space="0" w:color="auto"/>
        <w:left w:val="none" w:sz="0" w:space="0" w:color="auto"/>
        <w:bottom w:val="none" w:sz="0" w:space="0" w:color="auto"/>
        <w:right w:val="none" w:sz="0" w:space="0" w:color="auto"/>
      </w:divBdr>
    </w:div>
    <w:div w:id="908685301">
      <w:bodyDiv w:val="1"/>
      <w:marLeft w:val="0"/>
      <w:marRight w:val="0"/>
      <w:marTop w:val="0"/>
      <w:marBottom w:val="0"/>
      <w:divBdr>
        <w:top w:val="none" w:sz="0" w:space="0" w:color="auto"/>
        <w:left w:val="none" w:sz="0" w:space="0" w:color="auto"/>
        <w:bottom w:val="none" w:sz="0" w:space="0" w:color="auto"/>
        <w:right w:val="none" w:sz="0" w:space="0" w:color="auto"/>
      </w:divBdr>
    </w:div>
    <w:div w:id="910457699">
      <w:bodyDiv w:val="1"/>
      <w:marLeft w:val="0"/>
      <w:marRight w:val="0"/>
      <w:marTop w:val="0"/>
      <w:marBottom w:val="0"/>
      <w:divBdr>
        <w:top w:val="none" w:sz="0" w:space="0" w:color="auto"/>
        <w:left w:val="none" w:sz="0" w:space="0" w:color="auto"/>
        <w:bottom w:val="none" w:sz="0" w:space="0" w:color="auto"/>
        <w:right w:val="none" w:sz="0" w:space="0" w:color="auto"/>
      </w:divBdr>
      <w:divsChild>
        <w:div w:id="241723160">
          <w:marLeft w:val="317"/>
          <w:marRight w:val="0"/>
          <w:marTop w:val="125"/>
          <w:marBottom w:val="0"/>
          <w:divBdr>
            <w:top w:val="none" w:sz="0" w:space="0" w:color="auto"/>
            <w:left w:val="none" w:sz="0" w:space="0" w:color="auto"/>
            <w:bottom w:val="none" w:sz="0" w:space="0" w:color="auto"/>
            <w:right w:val="none" w:sz="0" w:space="0" w:color="auto"/>
          </w:divBdr>
        </w:div>
        <w:div w:id="660811533">
          <w:marLeft w:val="317"/>
          <w:marRight w:val="0"/>
          <w:marTop w:val="125"/>
          <w:marBottom w:val="0"/>
          <w:divBdr>
            <w:top w:val="none" w:sz="0" w:space="0" w:color="auto"/>
            <w:left w:val="none" w:sz="0" w:space="0" w:color="auto"/>
            <w:bottom w:val="none" w:sz="0" w:space="0" w:color="auto"/>
            <w:right w:val="none" w:sz="0" w:space="0" w:color="auto"/>
          </w:divBdr>
        </w:div>
        <w:div w:id="1463226661">
          <w:marLeft w:val="317"/>
          <w:marRight w:val="0"/>
          <w:marTop w:val="125"/>
          <w:marBottom w:val="0"/>
          <w:divBdr>
            <w:top w:val="none" w:sz="0" w:space="0" w:color="auto"/>
            <w:left w:val="none" w:sz="0" w:space="0" w:color="auto"/>
            <w:bottom w:val="none" w:sz="0" w:space="0" w:color="auto"/>
            <w:right w:val="none" w:sz="0" w:space="0" w:color="auto"/>
          </w:divBdr>
        </w:div>
        <w:div w:id="1746763379">
          <w:marLeft w:val="317"/>
          <w:marRight w:val="0"/>
          <w:marTop w:val="125"/>
          <w:marBottom w:val="0"/>
          <w:divBdr>
            <w:top w:val="none" w:sz="0" w:space="0" w:color="auto"/>
            <w:left w:val="none" w:sz="0" w:space="0" w:color="auto"/>
            <w:bottom w:val="none" w:sz="0" w:space="0" w:color="auto"/>
            <w:right w:val="none" w:sz="0" w:space="0" w:color="auto"/>
          </w:divBdr>
        </w:div>
        <w:div w:id="1903173691">
          <w:marLeft w:val="317"/>
          <w:marRight w:val="0"/>
          <w:marTop w:val="125"/>
          <w:marBottom w:val="0"/>
          <w:divBdr>
            <w:top w:val="none" w:sz="0" w:space="0" w:color="auto"/>
            <w:left w:val="none" w:sz="0" w:space="0" w:color="auto"/>
            <w:bottom w:val="none" w:sz="0" w:space="0" w:color="auto"/>
            <w:right w:val="none" w:sz="0" w:space="0" w:color="auto"/>
          </w:divBdr>
        </w:div>
        <w:div w:id="2117939238">
          <w:marLeft w:val="317"/>
          <w:marRight w:val="0"/>
          <w:marTop w:val="125"/>
          <w:marBottom w:val="0"/>
          <w:divBdr>
            <w:top w:val="none" w:sz="0" w:space="0" w:color="auto"/>
            <w:left w:val="none" w:sz="0" w:space="0" w:color="auto"/>
            <w:bottom w:val="none" w:sz="0" w:space="0" w:color="auto"/>
            <w:right w:val="none" w:sz="0" w:space="0" w:color="auto"/>
          </w:divBdr>
        </w:div>
      </w:divsChild>
    </w:div>
    <w:div w:id="913322125">
      <w:bodyDiv w:val="1"/>
      <w:marLeft w:val="0"/>
      <w:marRight w:val="0"/>
      <w:marTop w:val="0"/>
      <w:marBottom w:val="0"/>
      <w:divBdr>
        <w:top w:val="none" w:sz="0" w:space="0" w:color="auto"/>
        <w:left w:val="none" w:sz="0" w:space="0" w:color="auto"/>
        <w:bottom w:val="none" w:sz="0" w:space="0" w:color="auto"/>
        <w:right w:val="none" w:sz="0" w:space="0" w:color="auto"/>
      </w:divBdr>
      <w:divsChild>
        <w:div w:id="15469625">
          <w:marLeft w:val="317"/>
          <w:marRight w:val="0"/>
          <w:marTop w:val="125"/>
          <w:marBottom w:val="0"/>
          <w:divBdr>
            <w:top w:val="none" w:sz="0" w:space="0" w:color="auto"/>
            <w:left w:val="none" w:sz="0" w:space="0" w:color="auto"/>
            <w:bottom w:val="none" w:sz="0" w:space="0" w:color="auto"/>
            <w:right w:val="none" w:sz="0" w:space="0" w:color="auto"/>
          </w:divBdr>
        </w:div>
        <w:div w:id="172914297">
          <w:marLeft w:val="317"/>
          <w:marRight w:val="0"/>
          <w:marTop w:val="0"/>
          <w:marBottom w:val="120"/>
          <w:divBdr>
            <w:top w:val="none" w:sz="0" w:space="0" w:color="auto"/>
            <w:left w:val="none" w:sz="0" w:space="0" w:color="auto"/>
            <w:bottom w:val="none" w:sz="0" w:space="0" w:color="auto"/>
            <w:right w:val="none" w:sz="0" w:space="0" w:color="auto"/>
          </w:divBdr>
        </w:div>
        <w:div w:id="436407385">
          <w:marLeft w:val="317"/>
          <w:marRight w:val="0"/>
          <w:marTop w:val="0"/>
          <w:marBottom w:val="120"/>
          <w:divBdr>
            <w:top w:val="none" w:sz="0" w:space="0" w:color="auto"/>
            <w:left w:val="none" w:sz="0" w:space="0" w:color="auto"/>
            <w:bottom w:val="none" w:sz="0" w:space="0" w:color="auto"/>
            <w:right w:val="none" w:sz="0" w:space="0" w:color="auto"/>
          </w:divBdr>
        </w:div>
        <w:div w:id="546649073">
          <w:marLeft w:val="317"/>
          <w:marRight w:val="0"/>
          <w:marTop w:val="125"/>
          <w:marBottom w:val="0"/>
          <w:divBdr>
            <w:top w:val="none" w:sz="0" w:space="0" w:color="auto"/>
            <w:left w:val="none" w:sz="0" w:space="0" w:color="auto"/>
            <w:bottom w:val="none" w:sz="0" w:space="0" w:color="auto"/>
            <w:right w:val="none" w:sz="0" w:space="0" w:color="auto"/>
          </w:divBdr>
        </w:div>
        <w:div w:id="594288172">
          <w:marLeft w:val="317"/>
          <w:marRight w:val="0"/>
          <w:marTop w:val="0"/>
          <w:marBottom w:val="120"/>
          <w:divBdr>
            <w:top w:val="none" w:sz="0" w:space="0" w:color="auto"/>
            <w:left w:val="none" w:sz="0" w:space="0" w:color="auto"/>
            <w:bottom w:val="none" w:sz="0" w:space="0" w:color="auto"/>
            <w:right w:val="none" w:sz="0" w:space="0" w:color="auto"/>
          </w:divBdr>
        </w:div>
        <w:div w:id="845048992">
          <w:marLeft w:val="317"/>
          <w:marRight w:val="0"/>
          <w:marTop w:val="125"/>
          <w:marBottom w:val="0"/>
          <w:divBdr>
            <w:top w:val="none" w:sz="0" w:space="0" w:color="auto"/>
            <w:left w:val="none" w:sz="0" w:space="0" w:color="auto"/>
            <w:bottom w:val="none" w:sz="0" w:space="0" w:color="auto"/>
            <w:right w:val="none" w:sz="0" w:space="0" w:color="auto"/>
          </w:divBdr>
        </w:div>
        <w:div w:id="934438957">
          <w:marLeft w:val="317"/>
          <w:marRight w:val="0"/>
          <w:marTop w:val="0"/>
          <w:marBottom w:val="120"/>
          <w:divBdr>
            <w:top w:val="none" w:sz="0" w:space="0" w:color="auto"/>
            <w:left w:val="none" w:sz="0" w:space="0" w:color="auto"/>
            <w:bottom w:val="none" w:sz="0" w:space="0" w:color="auto"/>
            <w:right w:val="none" w:sz="0" w:space="0" w:color="auto"/>
          </w:divBdr>
        </w:div>
        <w:div w:id="935406336">
          <w:marLeft w:val="317"/>
          <w:marRight w:val="0"/>
          <w:marTop w:val="0"/>
          <w:marBottom w:val="120"/>
          <w:divBdr>
            <w:top w:val="none" w:sz="0" w:space="0" w:color="auto"/>
            <w:left w:val="none" w:sz="0" w:space="0" w:color="auto"/>
            <w:bottom w:val="none" w:sz="0" w:space="0" w:color="auto"/>
            <w:right w:val="none" w:sz="0" w:space="0" w:color="auto"/>
          </w:divBdr>
        </w:div>
        <w:div w:id="1023630821">
          <w:marLeft w:val="317"/>
          <w:marRight w:val="0"/>
          <w:marTop w:val="125"/>
          <w:marBottom w:val="0"/>
          <w:divBdr>
            <w:top w:val="none" w:sz="0" w:space="0" w:color="auto"/>
            <w:left w:val="none" w:sz="0" w:space="0" w:color="auto"/>
            <w:bottom w:val="none" w:sz="0" w:space="0" w:color="auto"/>
            <w:right w:val="none" w:sz="0" w:space="0" w:color="auto"/>
          </w:divBdr>
        </w:div>
        <w:div w:id="1405296756">
          <w:marLeft w:val="317"/>
          <w:marRight w:val="0"/>
          <w:marTop w:val="0"/>
          <w:marBottom w:val="120"/>
          <w:divBdr>
            <w:top w:val="none" w:sz="0" w:space="0" w:color="auto"/>
            <w:left w:val="none" w:sz="0" w:space="0" w:color="auto"/>
            <w:bottom w:val="none" w:sz="0" w:space="0" w:color="auto"/>
            <w:right w:val="none" w:sz="0" w:space="0" w:color="auto"/>
          </w:divBdr>
        </w:div>
        <w:div w:id="1734546639">
          <w:marLeft w:val="317"/>
          <w:marRight w:val="0"/>
          <w:marTop w:val="0"/>
          <w:marBottom w:val="120"/>
          <w:divBdr>
            <w:top w:val="none" w:sz="0" w:space="0" w:color="auto"/>
            <w:left w:val="none" w:sz="0" w:space="0" w:color="auto"/>
            <w:bottom w:val="none" w:sz="0" w:space="0" w:color="auto"/>
            <w:right w:val="none" w:sz="0" w:space="0" w:color="auto"/>
          </w:divBdr>
        </w:div>
        <w:div w:id="2132629767">
          <w:marLeft w:val="317"/>
          <w:marRight w:val="0"/>
          <w:marTop w:val="125"/>
          <w:marBottom w:val="0"/>
          <w:divBdr>
            <w:top w:val="none" w:sz="0" w:space="0" w:color="auto"/>
            <w:left w:val="none" w:sz="0" w:space="0" w:color="auto"/>
            <w:bottom w:val="none" w:sz="0" w:space="0" w:color="auto"/>
            <w:right w:val="none" w:sz="0" w:space="0" w:color="auto"/>
          </w:divBdr>
        </w:div>
      </w:divsChild>
    </w:div>
    <w:div w:id="918177811">
      <w:bodyDiv w:val="1"/>
      <w:marLeft w:val="0"/>
      <w:marRight w:val="0"/>
      <w:marTop w:val="0"/>
      <w:marBottom w:val="0"/>
      <w:divBdr>
        <w:top w:val="none" w:sz="0" w:space="0" w:color="auto"/>
        <w:left w:val="none" w:sz="0" w:space="0" w:color="auto"/>
        <w:bottom w:val="none" w:sz="0" w:space="0" w:color="auto"/>
        <w:right w:val="none" w:sz="0" w:space="0" w:color="auto"/>
      </w:divBdr>
    </w:div>
    <w:div w:id="971905493">
      <w:bodyDiv w:val="1"/>
      <w:marLeft w:val="0"/>
      <w:marRight w:val="0"/>
      <w:marTop w:val="0"/>
      <w:marBottom w:val="0"/>
      <w:divBdr>
        <w:top w:val="none" w:sz="0" w:space="0" w:color="auto"/>
        <w:left w:val="none" w:sz="0" w:space="0" w:color="auto"/>
        <w:bottom w:val="none" w:sz="0" w:space="0" w:color="auto"/>
        <w:right w:val="none" w:sz="0" w:space="0" w:color="auto"/>
      </w:divBdr>
    </w:div>
    <w:div w:id="1008603828">
      <w:bodyDiv w:val="1"/>
      <w:marLeft w:val="0"/>
      <w:marRight w:val="0"/>
      <w:marTop w:val="0"/>
      <w:marBottom w:val="0"/>
      <w:divBdr>
        <w:top w:val="none" w:sz="0" w:space="0" w:color="auto"/>
        <w:left w:val="none" w:sz="0" w:space="0" w:color="auto"/>
        <w:bottom w:val="none" w:sz="0" w:space="0" w:color="auto"/>
        <w:right w:val="none" w:sz="0" w:space="0" w:color="auto"/>
      </w:divBdr>
    </w:div>
    <w:div w:id="1148128598">
      <w:bodyDiv w:val="1"/>
      <w:marLeft w:val="0"/>
      <w:marRight w:val="0"/>
      <w:marTop w:val="0"/>
      <w:marBottom w:val="0"/>
      <w:divBdr>
        <w:top w:val="none" w:sz="0" w:space="0" w:color="auto"/>
        <w:left w:val="none" w:sz="0" w:space="0" w:color="auto"/>
        <w:bottom w:val="none" w:sz="0" w:space="0" w:color="auto"/>
        <w:right w:val="none" w:sz="0" w:space="0" w:color="auto"/>
      </w:divBdr>
    </w:div>
    <w:div w:id="1181896173">
      <w:bodyDiv w:val="1"/>
      <w:marLeft w:val="0"/>
      <w:marRight w:val="0"/>
      <w:marTop w:val="0"/>
      <w:marBottom w:val="0"/>
      <w:divBdr>
        <w:top w:val="none" w:sz="0" w:space="0" w:color="auto"/>
        <w:left w:val="none" w:sz="0" w:space="0" w:color="auto"/>
        <w:bottom w:val="none" w:sz="0" w:space="0" w:color="auto"/>
        <w:right w:val="none" w:sz="0" w:space="0" w:color="auto"/>
      </w:divBdr>
    </w:div>
    <w:div w:id="1249852761">
      <w:bodyDiv w:val="1"/>
      <w:marLeft w:val="0"/>
      <w:marRight w:val="0"/>
      <w:marTop w:val="0"/>
      <w:marBottom w:val="0"/>
      <w:divBdr>
        <w:top w:val="none" w:sz="0" w:space="0" w:color="auto"/>
        <w:left w:val="none" w:sz="0" w:space="0" w:color="auto"/>
        <w:bottom w:val="none" w:sz="0" w:space="0" w:color="auto"/>
        <w:right w:val="none" w:sz="0" w:space="0" w:color="auto"/>
      </w:divBdr>
      <w:divsChild>
        <w:div w:id="420680310">
          <w:marLeft w:val="317"/>
          <w:marRight w:val="0"/>
          <w:marTop w:val="125"/>
          <w:marBottom w:val="0"/>
          <w:divBdr>
            <w:top w:val="none" w:sz="0" w:space="0" w:color="auto"/>
            <w:left w:val="none" w:sz="0" w:space="0" w:color="auto"/>
            <w:bottom w:val="none" w:sz="0" w:space="0" w:color="auto"/>
            <w:right w:val="none" w:sz="0" w:space="0" w:color="auto"/>
          </w:divBdr>
        </w:div>
        <w:div w:id="596327837">
          <w:marLeft w:val="317"/>
          <w:marRight w:val="0"/>
          <w:marTop w:val="125"/>
          <w:marBottom w:val="0"/>
          <w:divBdr>
            <w:top w:val="none" w:sz="0" w:space="0" w:color="auto"/>
            <w:left w:val="none" w:sz="0" w:space="0" w:color="auto"/>
            <w:bottom w:val="none" w:sz="0" w:space="0" w:color="auto"/>
            <w:right w:val="none" w:sz="0" w:space="0" w:color="auto"/>
          </w:divBdr>
        </w:div>
        <w:div w:id="721371204">
          <w:marLeft w:val="317"/>
          <w:marRight w:val="0"/>
          <w:marTop w:val="125"/>
          <w:marBottom w:val="0"/>
          <w:divBdr>
            <w:top w:val="none" w:sz="0" w:space="0" w:color="auto"/>
            <w:left w:val="none" w:sz="0" w:space="0" w:color="auto"/>
            <w:bottom w:val="none" w:sz="0" w:space="0" w:color="auto"/>
            <w:right w:val="none" w:sz="0" w:space="0" w:color="auto"/>
          </w:divBdr>
        </w:div>
        <w:div w:id="732000417">
          <w:marLeft w:val="317"/>
          <w:marRight w:val="0"/>
          <w:marTop w:val="125"/>
          <w:marBottom w:val="0"/>
          <w:divBdr>
            <w:top w:val="none" w:sz="0" w:space="0" w:color="auto"/>
            <w:left w:val="none" w:sz="0" w:space="0" w:color="auto"/>
            <w:bottom w:val="none" w:sz="0" w:space="0" w:color="auto"/>
            <w:right w:val="none" w:sz="0" w:space="0" w:color="auto"/>
          </w:divBdr>
        </w:div>
        <w:div w:id="1538197427">
          <w:marLeft w:val="317"/>
          <w:marRight w:val="0"/>
          <w:marTop w:val="125"/>
          <w:marBottom w:val="0"/>
          <w:divBdr>
            <w:top w:val="none" w:sz="0" w:space="0" w:color="auto"/>
            <w:left w:val="none" w:sz="0" w:space="0" w:color="auto"/>
            <w:bottom w:val="none" w:sz="0" w:space="0" w:color="auto"/>
            <w:right w:val="none" w:sz="0" w:space="0" w:color="auto"/>
          </w:divBdr>
        </w:div>
        <w:div w:id="2092848930">
          <w:marLeft w:val="317"/>
          <w:marRight w:val="0"/>
          <w:marTop w:val="125"/>
          <w:marBottom w:val="0"/>
          <w:divBdr>
            <w:top w:val="none" w:sz="0" w:space="0" w:color="auto"/>
            <w:left w:val="none" w:sz="0" w:space="0" w:color="auto"/>
            <w:bottom w:val="none" w:sz="0" w:space="0" w:color="auto"/>
            <w:right w:val="none" w:sz="0" w:space="0" w:color="auto"/>
          </w:divBdr>
        </w:div>
      </w:divsChild>
    </w:div>
    <w:div w:id="1370377981">
      <w:bodyDiv w:val="1"/>
      <w:marLeft w:val="0"/>
      <w:marRight w:val="0"/>
      <w:marTop w:val="0"/>
      <w:marBottom w:val="0"/>
      <w:divBdr>
        <w:top w:val="none" w:sz="0" w:space="0" w:color="auto"/>
        <w:left w:val="none" w:sz="0" w:space="0" w:color="auto"/>
        <w:bottom w:val="none" w:sz="0" w:space="0" w:color="auto"/>
        <w:right w:val="none" w:sz="0" w:space="0" w:color="auto"/>
      </w:divBdr>
    </w:div>
    <w:div w:id="1443183498">
      <w:bodyDiv w:val="1"/>
      <w:marLeft w:val="0"/>
      <w:marRight w:val="0"/>
      <w:marTop w:val="0"/>
      <w:marBottom w:val="0"/>
      <w:divBdr>
        <w:top w:val="none" w:sz="0" w:space="0" w:color="auto"/>
        <w:left w:val="none" w:sz="0" w:space="0" w:color="auto"/>
        <w:bottom w:val="none" w:sz="0" w:space="0" w:color="auto"/>
        <w:right w:val="none" w:sz="0" w:space="0" w:color="auto"/>
      </w:divBdr>
    </w:div>
    <w:div w:id="1479567546">
      <w:bodyDiv w:val="1"/>
      <w:marLeft w:val="0"/>
      <w:marRight w:val="0"/>
      <w:marTop w:val="0"/>
      <w:marBottom w:val="0"/>
      <w:divBdr>
        <w:top w:val="none" w:sz="0" w:space="0" w:color="auto"/>
        <w:left w:val="none" w:sz="0" w:space="0" w:color="auto"/>
        <w:bottom w:val="none" w:sz="0" w:space="0" w:color="auto"/>
        <w:right w:val="none" w:sz="0" w:space="0" w:color="auto"/>
      </w:divBdr>
    </w:div>
    <w:div w:id="1485121870">
      <w:bodyDiv w:val="1"/>
      <w:marLeft w:val="0"/>
      <w:marRight w:val="0"/>
      <w:marTop w:val="0"/>
      <w:marBottom w:val="0"/>
      <w:divBdr>
        <w:top w:val="none" w:sz="0" w:space="0" w:color="auto"/>
        <w:left w:val="none" w:sz="0" w:space="0" w:color="auto"/>
        <w:bottom w:val="none" w:sz="0" w:space="0" w:color="auto"/>
        <w:right w:val="none" w:sz="0" w:space="0" w:color="auto"/>
      </w:divBdr>
    </w:div>
    <w:div w:id="1488470656">
      <w:bodyDiv w:val="1"/>
      <w:marLeft w:val="0"/>
      <w:marRight w:val="0"/>
      <w:marTop w:val="0"/>
      <w:marBottom w:val="0"/>
      <w:divBdr>
        <w:top w:val="none" w:sz="0" w:space="0" w:color="auto"/>
        <w:left w:val="none" w:sz="0" w:space="0" w:color="auto"/>
        <w:bottom w:val="none" w:sz="0" w:space="0" w:color="auto"/>
        <w:right w:val="none" w:sz="0" w:space="0" w:color="auto"/>
      </w:divBdr>
      <w:divsChild>
        <w:div w:id="20056558">
          <w:marLeft w:val="317"/>
          <w:marRight w:val="0"/>
          <w:marTop w:val="125"/>
          <w:marBottom w:val="0"/>
          <w:divBdr>
            <w:top w:val="none" w:sz="0" w:space="0" w:color="auto"/>
            <w:left w:val="none" w:sz="0" w:space="0" w:color="auto"/>
            <w:bottom w:val="none" w:sz="0" w:space="0" w:color="auto"/>
            <w:right w:val="none" w:sz="0" w:space="0" w:color="auto"/>
          </w:divBdr>
        </w:div>
        <w:div w:id="804661197">
          <w:marLeft w:val="317"/>
          <w:marRight w:val="0"/>
          <w:marTop w:val="125"/>
          <w:marBottom w:val="0"/>
          <w:divBdr>
            <w:top w:val="none" w:sz="0" w:space="0" w:color="auto"/>
            <w:left w:val="none" w:sz="0" w:space="0" w:color="auto"/>
            <w:bottom w:val="none" w:sz="0" w:space="0" w:color="auto"/>
            <w:right w:val="none" w:sz="0" w:space="0" w:color="auto"/>
          </w:divBdr>
        </w:div>
        <w:div w:id="988753913">
          <w:marLeft w:val="317"/>
          <w:marRight w:val="0"/>
          <w:marTop w:val="125"/>
          <w:marBottom w:val="0"/>
          <w:divBdr>
            <w:top w:val="none" w:sz="0" w:space="0" w:color="auto"/>
            <w:left w:val="none" w:sz="0" w:space="0" w:color="auto"/>
            <w:bottom w:val="none" w:sz="0" w:space="0" w:color="auto"/>
            <w:right w:val="none" w:sz="0" w:space="0" w:color="auto"/>
          </w:divBdr>
        </w:div>
        <w:div w:id="1247692869">
          <w:marLeft w:val="317"/>
          <w:marRight w:val="0"/>
          <w:marTop w:val="125"/>
          <w:marBottom w:val="0"/>
          <w:divBdr>
            <w:top w:val="none" w:sz="0" w:space="0" w:color="auto"/>
            <w:left w:val="none" w:sz="0" w:space="0" w:color="auto"/>
            <w:bottom w:val="none" w:sz="0" w:space="0" w:color="auto"/>
            <w:right w:val="none" w:sz="0" w:space="0" w:color="auto"/>
          </w:divBdr>
        </w:div>
        <w:div w:id="1771969835">
          <w:marLeft w:val="317"/>
          <w:marRight w:val="0"/>
          <w:marTop w:val="125"/>
          <w:marBottom w:val="0"/>
          <w:divBdr>
            <w:top w:val="none" w:sz="0" w:space="0" w:color="auto"/>
            <w:left w:val="none" w:sz="0" w:space="0" w:color="auto"/>
            <w:bottom w:val="none" w:sz="0" w:space="0" w:color="auto"/>
            <w:right w:val="none" w:sz="0" w:space="0" w:color="auto"/>
          </w:divBdr>
        </w:div>
        <w:div w:id="1900896518">
          <w:marLeft w:val="317"/>
          <w:marRight w:val="0"/>
          <w:marTop w:val="125"/>
          <w:marBottom w:val="0"/>
          <w:divBdr>
            <w:top w:val="none" w:sz="0" w:space="0" w:color="auto"/>
            <w:left w:val="none" w:sz="0" w:space="0" w:color="auto"/>
            <w:bottom w:val="none" w:sz="0" w:space="0" w:color="auto"/>
            <w:right w:val="none" w:sz="0" w:space="0" w:color="auto"/>
          </w:divBdr>
        </w:div>
      </w:divsChild>
    </w:div>
    <w:div w:id="1527333171">
      <w:bodyDiv w:val="1"/>
      <w:marLeft w:val="0"/>
      <w:marRight w:val="0"/>
      <w:marTop w:val="0"/>
      <w:marBottom w:val="0"/>
      <w:divBdr>
        <w:top w:val="none" w:sz="0" w:space="0" w:color="auto"/>
        <w:left w:val="none" w:sz="0" w:space="0" w:color="auto"/>
        <w:bottom w:val="none" w:sz="0" w:space="0" w:color="auto"/>
        <w:right w:val="none" w:sz="0" w:space="0" w:color="auto"/>
      </w:divBdr>
    </w:div>
    <w:div w:id="1553269909">
      <w:bodyDiv w:val="1"/>
      <w:marLeft w:val="0"/>
      <w:marRight w:val="0"/>
      <w:marTop w:val="0"/>
      <w:marBottom w:val="0"/>
      <w:divBdr>
        <w:top w:val="none" w:sz="0" w:space="0" w:color="auto"/>
        <w:left w:val="none" w:sz="0" w:space="0" w:color="auto"/>
        <w:bottom w:val="none" w:sz="0" w:space="0" w:color="auto"/>
        <w:right w:val="none" w:sz="0" w:space="0" w:color="auto"/>
      </w:divBdr>
      <w:divsChild>
        <w:div w:id="31923153">
          <w:marLeft w:val="547"/>
          <w:marRight w:val="0"/>
          <w:marTop w:val="154"/>
          <w:marBottom w:val="0"/>
          <w:divBdr>
            <w:top w:val="none" w:sz="0" w:space="0" w:color="auto"/>
            <w:left w:val="none" w:sz="0" w:space="0" w:color="auto"/>
            <w:bottom w:val="none" w:sz="0" w:space="0" w:color="auto"/>
            <w:right w:val="none" w:sz="0" w:space="0" w:color="auto"/>
          </w:divBdr>
        </w:div>
        <w:div w:id="177736913">
          <w:marLeft w:val="547"/>
          <w:marRight w:val="0"/>
          <w:marTop w:val="154"/>
          <w:marBottom w:val="0"/>
          <w:divBdr>
            <w:top w:val="none" w:sz="0" w:space="0" w:color="auto"/>
            <w:left w:val="none" w:sz="0" w:space="0" w:color="auto"/>
            <w:bottom w:val="none" w:sz="0" w:space="0" w:color="auto"/>
            <w:right w:val="none" w:sz="0" w:space="0" w:color="auto"/>
          </w:divBdr>
        </w:div>
        <w:div w:id="501775220">
          <w:marLeft w:val="1166"/>
          <w:marRight w:val="0"/>
          <w:marTop w:val="134"/>
          <w:marBottom w:val="0"/>
          <w:divBdr>
            <w:top w:val="none" w:sz="0" w:space="0" w:color="auto"/>
            <w:left w:val="none" w:sz="0" w:space="0" w:color="auto"/>
            <w:bottom w:val="none" w:sz="0" w:space="0" w:color="auto"/>
            <w:right w:val="none" w:sz="0" w:space="0" w:color="auto"/>
          </w:divBdr>
        </w:div>
        <w:div w:id="1520268058">
          <w:marLeft w:val="1166"/>
          <w:marRight w:val="0"/>
          <w:marTop w:val="134"/>
          <w:marBottom w:val="0"/>
          <w:divBdr>
            <w:top w:val="none" w:sz="0" w:space="0" w:color="auto"/>
            <w:left w:val="none" w:sz="0" w:space="0" w:color="auto"/>
            <w:bottom w:val="none" w:sz="0" w:space="0" w:color="auto"/>
            <w:right w:val="none" w:sz="0" w:space="0" w:color="auto"/>
          </w:divBdr>
        </w:div>
        <w:div w:id="1969696741">
          <w:marLeft w:val="547"/>
          <w:marRight w:val="0"/>
          <w:marTop w:val="154"/>
          <w:marBottom w:val="0"/>
          <w:divBdr>
            <w:top w:val="none" w:sz="0" w:space="0" w:color="auto"/>
            <w:left w:val="none" w:sz="0" w:space="0" w:color="auto"/>
            <w:bottom w:val="none" w:sz="0" w:space="0" w:color="auto"/>
            <w:right w:val="none" w:sz="0" w:space="0" w:color="auto"/>
          </w:divBdr>
        </w:div>
        <w:div w:id="2052613247">
          <w:marLeft w:val="1166"/>
          <w:marRight w:val="0"/>
          <w:marTop w:val="134"/>
          <w:marBottom w:val="0"/>
          <w:divBdr>
            <w:top w:val="none" w:sz="0" w:space="0" w:color="auto"/>
            <w:left w:val="none" w:sz="0" w:space="0" w:color="auto"/>
            <w:bottom w:val="none" w:sz="0" w:space="0" w:color="auto"/>
            <w:right w:val="none" w:sz="0" w:space="0" w:color="auto"/>
          </w:divBdr>
        </w:div>
        <w:div w:id="2121073293">
          <w:marLeft w:val="547"/>
          <w:marRight w:val="0"/>
          <w:marTop w:val="154"/>
          <w:marBottom w:val="0"/>
          <w:divBdr>
            <w:top w:val="none" w:sz="0" w:space="0" w:color="auto"/>
            <w:left w:val="none" w:sz="0" w:space="0" w:color="auto"/>
            <w:bottom w:val="none" w:sz="0" w:space="0" w:color="auto"/>
            <w:right w:val="none" w:sz="0" w:space="0" w:color="auto"/>
          </w:divBdr>
        </w:div>
      </w:divsChild>
    </w:div>
    <w:div w:id="1656955322">
      <w:bodyDiv w:val="1"/>
      <w:marLeft w:val="0"/>
      <w:marRight w:val="0"/>
      <w:marTop w:val="0"/>
      <w:marBottom w:val="0"/>
      <w:divBdr>
        <w:top w:val="none" w:sz="0" w:space="0" w:color="auto"/>
        <w:left w:val="none" w:sz="0" w:space="0" w:color="auto"/>
        <w:bottom w:val="none" w:sz="0" w:space="0" w:color="auto"/>
        <w:right w:val="none" w:sz="0" w:space="0" w:color="auto"/>
      </w:divBdr>
    </w:div>
    <w:div w:id="1662346032">
      <w:bodyDiv w:val="1"/>
      <w:marLeft w:val="0"/>
      <w:marRight w:val="0"/>
      <w:marTop w:val="0"/>
      <w:marBottom w:val="0"/>
      <w:divBdr>
        <w:top w:val="none" w:sz="0" w:space="0" w:color="auto"/>
        <w:left w:val="none" w:sz="0" w:space="0" w:color="auto"/>
        <w:bottom w:val="none" w:sz="0" w:space="0" w:color="auto"/>
        <w:right w:val="none" w:sz="0" w:space="0" w:color="auto"/>
      </w:divBdr>
      <w:divsChild>
        <w:div w:id="8260281">
          <w:marLeft w:val="317"/>
          <w:marRight w:val="0"/>
          <w:marTop w:val="125"/>
          <w:marBottom w:val="0"/>
          <w:divBdr>
            <w:top w:val="none" w:sz="0" w:space="0" w:color="auto"/>
            <w:left w:val="none" w:sz="0" w:space="0" w:color="auto"/>
            <w:bottom w:val="none" w:sz="0" w:space="0" w:color="auto"/>
            <w:right w:val="none" w:sz="0" w:space="0" w:color="auto"/>
          </w:divBdr>
        </w:div>
        <w:div w:id="1318457201">
          <w:marLeft w:val="317"/>
          <w:marRight w:val="0"/>
          <w:marTop w:val="125"/>
          <w:marBottom w:val="0"/>
          <w:divBdr>
            <w:top w:val="none" w:sz="0" w:space="0" w:color="auto"/>
            <w:left w:val="none" w:sz="0" w:space="0" w:color="auto"/>
            <w:bottom w:val="none" w:sz="0" w:space="0" w:color="auto"/>
            <w:right w:val="none" w:sz="0" w:space="0" w:color="auto"/>
          </w:divBdr>
        </w:div>
        <w:div w:id="1910995726">
          <w:marLeft w:val="317"/>
          <w:marRight w:val="0"/>
          <w:marTop w:val="125"/>
          <w:marBottom w:val="0"/>
          <w:divBdr>
            <w:top w:val="none" w:sz="0" w:space="0" w:color="auto"/>
            <w:left w:val="none" w:sz="0" w:space="0" w:color="auto"/>
            <w:bottom w:val="none" w:sz="0" w:space="0" w:color="auto"/>
            <w:right w:val="none" w:sz="0" w:space="0" w:color="auto"/>
          </w:divBdr>
        </w:div>
      </w:divsChild>
    </w:div>
    <w:div w:id="1676376408">
      <w:bodyDiv w:val="1"/>
      <w:marLeft w:val="0"/>
      <w:marRight w:val="0"/>
      <w:marTop w:val="0"/>
      <w:marBottom w:val="0"/>
      <w:divBdr>
        <w:top w:val="none" w:sz="0" w:space="0" w:color="auto"/>
        <w:left w:val="none" w:sz="0" w:space="0" w:color="auto"/>
        <w:bottom w:val="none" w:sz="0" w:space="0" w:color="auto"/>
        <w:right w:val="none" w:sz="0" w:space="0" w:color="auto"/>
      </w:divBdr>
      <w:divsChild>
        <w:div w:id="68230265">
          <w:marLeft w:val="317"/>
          <w:marRight w:val="0"/>
          <w:marTop w:val="125"/>
          <w:marBottom w:val="0"/>
          <w:divBdr>
            <w:top w:val="none" w:sz="0" w:space="0" w:color="auto"/>
            <w:left w:val="none" w:sz="0" w:space="0" w:color="auto"/>
            <w:bottom w:val="none" w:sz="0" w:space="0" w:color="auto"/>
            <w:right w:val="none" w:sz="0" w:space="0" w:color="auto"/>
          </w:divBdr>
        </w:div>
        <w:div w:id="1752970843">
          <w:marLeft w:val="317"/>
          <w:marRight w:val="0"/>
          <w:marTop w:val="125"/>
          <w:marBottom w:val="0"/>
          <w:divBdr>
            <w:top w:val="none" w:sz="0" w:space="0" w:color="auto"/>
            <w:left w:val="none" w:sz="0" w:space="0" w:color="auto"/>
            <w:bottom w:val="none" w:sz="0" w:space="0" w:color="auto"/>
            <w:right w:val="none" w:sz="0" w:space="0" w:color="auto"/>
          </w:divBdr>
        </w:div>
        <w:div w:id="1876119905">
          <w:marLeft w:val="317"/>
          <w:marRight w:val="0"/>
          <w:marTop w:val="125"/>
          <w:marBottom w:val="0"/>
          <w:divBdr>
            <w:top w:val="none" w:sz="0" w:space="0" w:color="auto"/>
            <w:left w:val="none" w:sz="0" w:space="0" w:color="auto"/>
            <w:bottom w:val="none" w:sz="0" w:space="0" w:color="auto"/>
            <w:right w:val="none" w:sz="0" w:space="0" w:color="auto"/>
          </w:divBdr>
        </w:div>
        <w:div w:id="2070808368">
          <w:marLeft w:val="317"/>
          <w:marRight w:val="0"/>
          <w:marTop w:val="125"/>
          <w:marBottom w:val="0"/>
          <w:divBdr>
            <w:top w:val="none" w:sz="0" w:space="0" w:color="auto"/>
            <w:left w:val="none" w:sz="0" w:space="0" w:color="auto"/>
            <w:bottom w:val="none" w:sz="0" w:space="0" w:color="auto"/>
            <w:right w:val="none" w:sz="0" w:space="0" w:color="auto"/>
          </w:divBdr>
        </w:div>
      </w:divsChild>
    </w:div>
    <w:div w:id="1729722779">
      <w:bodyDiv w:val="1"/>
      <w:marLeft w:val="0"/>
      <w:marRight w:val="0"/>
      <w:marTop w:val="0"/>
      <w:marBottom w:val="0"/>
      <w:divBdr>
        <w:top w:val="none" w:sz="0" w:space="0" w:color="auto"/>
        <w:left w:val="none" w:sz="0" w:space="0" w:color="auto"/>
        <w:bottom w:val="none" w:sz="0" w:space="0" w:color="auto"/>
        <w:right w:val="none" w:sz="0" w:space="0" w:color="auto"/>
      </w:divBdr>
      <w:divsChild>
        <w:div w:id="307630354">
          <w:marLeft w:val="634"/>
          <w:marRight w:val="0"/>
          <w:marTop w:val="125"/>
          <w:marBottom w:val="0"/>
          <w:divBdr>
            <w:top w:val="none" w:sz="0" w:space="0" w:color="auto"/>
            <w:left w:val="none" w:sz="0" w:space="0" w:color="auto"/>
            <w:bottom w:val="none" w:sz="0" w:space="0" w:color="auto"/>
            <w:right w:val="none" w:sz="0" w:space="0" w:color="auto"/>
          </w:divBdr>
        </w:div>
        <w:div w:id="1229614317">
          <w:marLeft w:val="634"/>
          <w:marRight w:val="0"/>
          <w:marTop w:val="125"/>
          <w:marBottom w:val="0"/>
          <w:divBdr>
            <w:top w:val="none" w:sz="0" w:space="0" w:color="auto"/>
            <w:left w:val="none" w:sz="0" w:space="0" w:color="auto"/>
            <w:bottom w:val="none" w:sz="0" w:space="0" w:color="auto"/>
            <w:right w:val="none" w:sz="0" w:space="0" w:color="auto"/>
          </w:divBdr>
        </w:div>
        <w:div w:id="2040470228">
          <w:marLeft w:val="634"/>
          <w:marRight w:val="0"/>
          <w:marTop w:val="125"/>
          <w:marBottom w:val="0"/>
          <w:divBdr>
            <w:top w:val="none" w:sz="0" w:space="0" w:color="auto"/>
            <w:left w:val="none" w:sz="0" w:space="0" w:color="auto"/>
            <w:bottom w:val="none" w:sz="0" w:space="0" w:color="auto"/>
            <w:right w:val="none" w:sz="0" w:space="0" w:color="auto"/>
          </w:divBdr>
        </w:div>
        <w:div w:id="2077122986">
          <w:marLeft w:val="634"/>
          <w:marRight w:val="0"/>
          <w:marTop w:val="125"/>
          <w:marBottom w:val="0"/>
          <w:divBdr>
            <w:top w:val="none" w:sz="0" w:space="0" w:color="auto"/>
            <w:left w:val="none" w:sz="0" w:space="0" w:color="auto"/>
            <w:bottom w:val="none" w:sz="0" w:space="0" w:color="auto"/>
            <w:right w:val="none" w:sz="0" w:space="0" w:color="auto"/>
          </w:divBdr>
        </w:div>
      </w:divsChild>
    </w:div>
    <w:div w:id="1740518300">
      <w:bodyDiv w:val="1"/>
      <w:marLeft w:val="0"/>
      <w:marRight w:val="0"/>
      <w:marTop w:val="0"/>
      <w:marBottom w:val="0"/>
      <w:divBdr>
        <w:top w:val="none" w:sz="0" w:space="0" w:color="auto"/>
        <w:left w:val="none" w:sz="0" w:space="0" w:color="auto"/>
        <w:bottom w:val="none" w:sz="0" w:space="0" w:color="auto"/>
        <w:right w:val="none" w:sz="0" w:space="0" w:color="auto"/>
      </w:divBdr>
    </w:div>
    <w:div w:id="1745714587">
      <w:bodyDiv w:val="1"/>
      <w:marLeft w:val="0"/>
      <w:marRight w:val="0"/>
      <w:marTop w:val="0"/>
      <w:marBottom w:val="0"/>
      <w:divBdr>
        <w:top w:val="none" w:sz="0" w:space="0" w:color="auto"/>
        <w:left w:val="none" w:sz="0" w:space="0" w:color="auto"/>
        <w:bottom w:val="none" w:sz="0" w:space="0" w:color="auto"/>
        <w:right w:val="none" w:sz="0" w:space="0" w:color="auto"/>
      </w:divBdr>
    </w:div>
    <w:div w:id="1748382549">
      <w:bodyDiv w:val="1"/>
      <w:marLeft w:val="0"/>
      <w:marRight w:val="0"/>
      <w:marTop w:val="0"/>
      <w:marBottom w:val="0"/>
      <w:divBdr>
        <w:top w:val="none" w:sz="0" w:space="0" w:color="auto"/>
        <w:left w:val="none" w:sz="0" w:space="0" w:color="auto"/>
        <w:bottom w:val="none" w:sz="0" w:space="0" w:color="auto"/>
        <w:right w:val="none" w:sz="0" w:space="0" w:color="auto"/>
      </w:divBdr>
    </w:div>
    <w:div w:id="1846312701">
      <w:bodyDiv w:val="1"/>
      <w:marLeft w:val="0"/>
      <w:marRight w:val="0"/>
      <w:marTop w:val="0"/>
      <w:marBottom w:val="0"/>
      <w:divBdr>
        <w:top w:val="none" w:sz="0" w:space="0" w:color="auto"/>
        <w:left w:val="none" w:sz="0" w:space="0" w:color="auto"/>
        <w:bottom w:val="none" w:sz="0" w:space="0" w:color="auto"/>
        <w:right w:val="none" w:sz="0" w:space="0" w:color="auto"/>
      </w:divBdr>
    </w:div>
    <w:div w:id="1857577142">
      <w:bodyDiv w:val="1"/>
      <w:marLeft w:val="0"/>
      <w:marRight w:val="0"/>
      <w:marTop w:val="0"/>
      <w:marBottom w:val="0"/>
      <w:divBdr>
        <w:top w:val="none" w:sz="0" w:space="0" w:color="auto"/>
        <w:left w:val="none" w:sz="0" w:space="0" w:color="auto"/>
        <w:bottom w:val="none" w:sz="0" w:space="0" w:color="auto"/>
        <w:right w:val="none" w:sz="0" w:space="0" w:color="auto"/>
      </w:divBdr>
    </w:div>
    <w:div w:id="1878619641">
      <w:bodyDiv w:val="1"/>
      <w:marLeft w:val="0"/>
      <w:marRight w:val="0"/>
      <w:marTop w:val="0"/>
      <w:marBottom w:val="0"/>
      <w:divBdr>
        <w:top w:val="none" w:sz="0" w:space="0" w:color="auto"/>
        <w:left w:val="none" w:sz="0" w:space="0" w:color="auto"/>
        <w:bottom w:val="none" w:sz="0" w:space="0" w:color="auto"/>
        <w:right w:val="none" w:sz="0" w:space="0" w:color="auto"/>
      </w:divBdr>
    </w:div>
    <w:div w:id="1986472425">
      <w:bodyDiv w:val="1"/>
      <w:marLeft w:val="0"/>
      <w:marRight w:val="0"/>
      <w:marTop w:val="0"/>
      <w:marBottom w:val="0"/>
      <w:divBdr>
        <w:top w:val="none" w:sz="0" w:space="0" w:color="auto"/>
        <w:left w:val="none" w:sz="0" w:space="0" w:color="auto"/>
        <w:bottom w:val="none" w:sz="0" w:space="0" w:color="auto"/>
        <w:right w:val="none" w:sz="0" w:space="0" w:color="auto"/>
      </w:divBdr>
    </w:div>
    <w:div w:id="2036615058">
      <w:bodyDiv w:val="1"/>
      <w:marLeft w:val="0"/>
      <w:marRight w:val="0"/>
      <w:marTop w:val="0"/>
      <w:marBottom w:val="0"/>
      <w:divBdr>
        <w:top w:val="none" w:sz="0" w:space="0" w:color="auto"/>
        <w:left w:val="none" w:sz="0" w:space="0" w:color="auto"/>
        <w:bottom w:val="none" w:sz="0" w:space="0" w:color="auto"/>
        <w:right w:val="none" w:sz="0" w:space="0" w:color="auto"/>
      </w:divBdr>
    </w:div>
    <w:div w:id="2036808441">
      <w:bodyDiv w:val="1"/>
      <w:marLeft w:val="0"/>
      <w:marRight w:val="0"/>
      <w:marTop w:val="0"/>
      <w:marBottom w:val="0"/>
      <w:divBdr>
        <w:top w:val="none" w:sz="0" w:space="0" w:color="auto"/>
        <w:left w:val="none" w:sz="0" w:space="0" w:color="auto"/>
        <w:bottom w:val="none" w:sz="0" w:space="0" w:color="auto"/>
        <w:right w:val="none" w:sz="0" w:space="0" w:color="auto"/>
      </w:divBdr>
    </w:div>
    <w:div w:id="2051107778">
      <w:bodyDiv w:val="1"/>
      <w:marLeft w:val="0"/>
      <w:marRight w:val="0"/>
      <w:marTop w:val="0"/>
      <w:marBottom w:val="0"/>
      <w:divBdr>
        <w:top w:val="none" w:sz="0" w:space="0" w:color="auto"/>
        <w:left w:val="none" w:sz="0" w:space="0" w:color="auto"/>
        <w:bottom w:val="none" w:sz="0" w:space="0" w:color="auto"/>
        <w:right w:val="none" w:sz="0" w:space="0" w:color="auto"/>
      </w:divBdr>
    </w:div>
    <w:div w:id="2060471000">
      <w:bodyDiv w:val="1"/>
      <w:marLeft w:val="0"/>
      <w:marRight w:val="0"/>
      <w:marTop w:val="0"/>
      <w:marBottom w:val="0"/>
      <w:divBdr>
        <w:top w:val="none" w:sz="0" w:space="0" w:color="auto"/>
        <w:left w:val="none" w:sz="0" w:space="0" w:color="auto"/>
        <w:bottom w:val="none" w:sz="0" w:space="0" w:color="auto"/>
        <w:right w:val="none" w:sz="0" w:space="0" w:color="auto"/>
      </w:divBdr>
      <w:divsChild>
        <w:div w:id="358430316">
          <w:marLeft w:val="317"/>
          <w:marRight w:val="0"/>
          <w:marTop w:val="125"/>
          <w:marBottom w:val="0"/>
          <w:divBdr>
            <w:top w:val="none" w:sz="0" w:space="0" w:color="auto"/>
            <w:left w:val="none" w:sz="0" w:space="0" w:color="auto"/>
            <w:bottom w:val="none" w:sz="0" w:space="0" w:color="auto"/>
            <w:right w:val="none" w:sz="0" w:space="0" w:color="auto"/>
          </w:divBdr>
        </w:div>
        <w:div w:id="455366619">
          <w:marLeft w:val="317"/>
          <w:marRight w:val="0"/>
          <w:marTop w:val="125"/>
          <w:marBottom w:val="0"/>
          <w:divBdr>
            <w:top w:val="none" w:sz="0" w:space="0" w:color="auto"/>
            <w:left w:val="none" w:sz="0" w:space="0" w:color="auto"/>
            <w:bottom w:val="none" w:sz="0" w:space="0" w:color="auto"/>
            <w:right w:val="none" w:sz="0" w:space="0" w:color="auto"/>
          </w:divBdr>
        </w:div>
        <w:div w:id="477110511">
          <w:marLeft w:val="317"/>
          <w:marRight w:val="0"/>
          <w:marTop w:val="125"/>
          <w:marBottom w:val="0"/>
          <w:divBdr>
            <w:top w:val="none" w:sz="0" w:space="0" w:color="auto"/>
            <w:left w:val="none" w:sz="0" w:space="0" w:color="auto"/>
            <w:bottom w:val="none" w:sz="0" w:space="0" w:color="auto"/>
            <w:right w:val="none" w:sz="0" w:space="0" w:color="auto"/>
          </w:divBdr>
        </w:div>
        <w:div w:id="561062421">
          <w:marLeft w:val="317"/>
          <w:marRight w:val="0"/>
          <w:marTop w:val="125"/>
          <w:marBottom w:val="0"/>
          <w:divBdr>
            <w:top w:val="none" w:sz="0" w:space="0" w:color="auto"/>
            <w:left w:val="none" w:sz="0" w:space="0" w:color="auto"/>
            <w:bottom w:val="none" w:sz="0" w:space="0" w:color="auto"/>
            <w:right w:val="none" w:sz="0" w:space="0" w:color="auto"/>
          </w:divBdr>
        </w:div>
        <w:div w:id="669408496">
          <w:marLeft w:val="317"/>
          <w:marRight w:val="0"/>
          <w:marTop w:val="125"/>
          <w:marBottom w:val="0"/>
          <w:divBdr>
            <w:top w:val="none" w:sz="0" w:space="0" w:color="auto"/>
            <w:left w:val="none" w:sz="0" w:space="0" w:color="auto"/>
            <w:bottom w:val="none" w:sz="0" w:space="0" w:color="auto"/>
            <w:right w:val="none" w:sz="0" w:space="0" w:color="auto"/>
          </w:divBdr>
        </w:div>
        <w:div w:id="1035547860">
          <w:marLeft w:val="317"/>
          <w:marRight w:val="0"/>
          <w:marTop w:val="125"/>
          <w:marBottom w:val="0"/>
          <w:divBdr>
            <w:top w:val="none" w:sz="0" w:space="0" w:color="auto"/>
            <w:left w:val="none" w:sz="0" w:space="0" w:color="auto"/>
            <w:bottom w:val="none" w:sz="0" w:space="0" w:color="auto"/>
            <w:right w:val="none" w:sz="0" w:space="0" w:color="auto"/>
          </w:divBdr>
        </w:div>
        <w:div w:id="1138567937">
          <w:marLeft w:val="317"/>
          <w:marRight w:val="0"/>
          <w:marTop w:val="125"/>
          <w:marBottom w:val="0"/>
          <w:divBdr>
            <w:top w:val="none" w:sz="0" w:space="0" w:color="auto"/>
            <w:left w:val="none" w:sz="0" w:space="0" w:color="auto"/>
            <w:bottom w:val="none" w:sz="0" w:space="0" w:color="auto"/>
            <w:right w:val="none" w:sz="0" w:space="0" w:color="auto"/>
          </w:divBdr>
        </w:div>
        <w:div w:id="1265305327">
          <w:marLeft w:val="317"/>
          <w:marRight w:val="0"/>
          <w:marTop w:val="125"/>
          <w:marBottom w:val="0"/>
          <w:divBdr>
            <w:top w:val="none" w:sz="0" w:space="0" w:color="auto"/>
            <w:left w:val="none" w:sz="0" w:space="0" w:color="auto"/>
            <w:bottom w:val="none" w:sz="0" w:space="0" w:color="auto"/>
            <w:right w:val="none" w:sz="0" w:space="0" w:color="auto"/>
          </w:divBdr>
        </w:div>
        <w:div w:id="1322805435">
          <w:marLeft w:val="317"/>
          <w:marRight w:val="0"/>
          <w:marTop w:val="125"/>
          <w:marBottom w:val="0"/>
          <w:divBdr>
            <w:top w:val="none" w:sz="0" w:space="0" w:color="auto"/>
            <w:left w:val="none" w:sz="0" w:space="0" w:color="auto"/>
            <w:bottom w:val="none" w:sz="0" w:space="0" w:color="auto"/>
            <w:right w:val="none" w:sz="0" w:space="0" w:color="auto"/>
          </w:divBdr>
        </w:div>
        <w:div w:id="1381007048">
          <w:marLeft w:val="317"/>
          <w:marRight w:val="0"/>
          <w:marTop w:val="125"/>
          <w:marBottom w:val="0"/>
          <w:divBdr>
            <w:top w:val="none" w:sz="0" w:space="0" w:color="auto"/>
            <w:left w:val="none" w:sz="0" w:space="0" w:color="auto"/>
            <w:bottom w:val="none" w:sz="0" w:space="0" w:color="auto"/>
            <w:right w:val="none" w:sz="0" w:space="0" w:color="auto"/>
          </w:divBdr>
        </w:div>
        <w:div w:id="1505170104">
          <w:marLeft w:val="317"/>
          <w:marRight w:val="0"/>
          <w:marTop w:val="125"/>
          <w:marBottom w:val="0"/>
          <w:divBdr>
            <w:top w:val="none" w:sz="0" w:space="0" w:color="auto"/>
            <w:left w:val="none" w:sz="0" w:space="0" w:color="auto"/>
            <w:bottom w:val="none" w:sz="0" w:space="0" w:color="auto"/>
            <w:right w:val="none" w:sz="0" w:space="0" w:color="auto"/>
          </w:divBdr>
        </w:div>
        <w:div w:id="1528256678">
          <w:marLeft w:val="317"/>
          <w:marRight w:val="0"/>
          <w:marTop w:val="125"/>
          <w:marBottom w:val="0"/>
          <w:divBdr>
            <w:top w:val="none" w:sz="0" w:space="0" w:color="auto"/>
            <w:left w:val="none" w:sz="0" w:space="0" w:color="auto"/>
            <w:bottom w:val="none" w:sz="0" w:space="0" w:color="auto"/>
            <w:right w:val="none" w:sz="0" w:space="0" w:color="auto"/>
          </w:divBdr>
        </w:div>
        <w:div w:id="1671173781">
          <w:marLeft w:val="317"/>
          <w:marRight w:val="0"/>
          <w:marTop w:val="125"/>
          <w:marBottom w:val="0"/>
          <w:divBdr>
            <w:top w:val="none" w:sz="0" w:space="0" w:color="auto"/>
            <w:left w:val="none" w:sz="0" w:space="0" w:color="auto"/>
            <w:bottom w:val="none" w:sz="0" w:space="0" w:color="auto"/>
            <w:right w:val="none" w:sz="0" w:space="0" w:color="auto"/>
          </w:divBdr>
        </w:div>
        <w:div w:id="1758089432">
          <w:marLeft w:val="317"/>
          <w:marRight w:val="0"/>
          <w:marTop w:val="125"/>
          <w:marBottom w:val="0"/>
          <w:divBdr>
            <w:top w:val="none" w:sz="0" w:space="0" w:color="auto"/>
            <w:left w:val="none" w:sz="0" w:space="0" w:color="auto"/>
            <w:bottom w:val="none" w:sz="0" w:space="0" w:color="auto"/>
            <w:right w:val="none" w:sz="0" w:space="0" w:color="auto"/>
          </w:divBdr>
        </w:div>
      </w:divsChild>
    </w:div>
    <w:div w:id="2082174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TaxCatchAll xmlns="1ad18e57-1846-4ffb-a171-01e80b4d2f32">
      <Value>81</Value>
    </TaxCatchAll>
    <Kontraktemne_x0020__x0028_valg_x0029_1 xmlns="1ad18e57-1846-4ffb-a171-01e80b4d2f32">Drift</Kontraktemne_x0020__x0028_valg_x0029_1>
    <g45fdd82623f4c17a12939b1bc60cdba xmlns="1ad18e57-1846-4ffb-a171-01e80b4d2f32">
      <Terms xmlns="http://schemas.microsoft.com/office/infopath/2007/PartnerControls">
        <TermInfo xmlns="http://schemas.microsoft.com/office/infopath/2007/PartnerControls">
          <TermName>It-leverandører/rådgivere</TermName>
          <TermId>3c248314-9ca5-4fc0-89a7-2ce046f07641</TermId>
        </TermInfo>
      </Terms>
    </g45fdd82623f4c17a12939b1bc60cdba>
    <Kontaktperson_x0020_i_x0020_KOMBIT xmlns="1ad18e57-1846-4ffb-a171-01e80b4d2f32">
      <UserInfo>
        <DisplayName>Finn Graversen</DisplayName>
        <AccountId>73</AccountId>
        <AccountType/>
      </UserInfo>
    </Kontaktperson_x0020_i_x0020_KOMBIT>
    <Dato_x0020_for_x0020_opfølgning xmlns="1ad18e57-1846-4ffb-a171-01e80b4d2f32" xsi:nil="true"/>
    <Flyt_x0020_til_x0020_arkiv xmlns="1ad18e57-1846-4ffb-a171-01e80b4d2f32">false</Flyt_x0020_til_x0020_arkiv>
    <Start1 xmlns="1ad18e57-1846-4ffb-a171-01e80b4d2f32" xsi:nil="true"/>
    <Udløb xmlns="1ad18e57-1846-4ffb-a171-01e80b4d2f32" xsi:nil="true"/>
    <Type_x0020_af_x0020_opfølgning xmlns="1ad18e57-1846-4ffb-a171-01e80b4d2f32">Opfølgning</Type_x0020_af_x0020_opfølgning>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Nyt juridisk dokument (Word)" ma:contentTypeID="0x0101007752491ADACE8E41A4DD21D69CE547B901003E0C2B071A4915448D14FE0EBF8F8603" ma:contentTypeVersion="16" ma:contentTypeDescription="" ma:contentTypeScope="" ma:versionID="4d6f1e4490754948f5116f606b9ccfc3">
  <xsd:schema xmlns:xsd="http://www.w3.org/2001/XMLSchema" xmlns:xs="http://www.w3.org/2001/XMLSchema" xmlns:p="http://schemas.microsoft.com/office/2006/metadata/properties" xmlns:ns1="1ad18e57-1846-4ffb-a171-01e80b4d2f32" targetNamespace="http://schemas.microsoft.com/office/2006/metadata/properties" ma:root="true" ma:fieldsID="a6605036b7e3e8d665ff564641a07c2c" ns1:_="">
    <xsd:import namespace="1ad18e57-1846-4ffb-a171-01e80b4d2f32"/>
    <xsd:element name="properties">
      <xsd:complexType>
        <xsd:sequence>
          <xsd:element name="documentManagement">
            <xsd:complexType>
              <xsd:all>
                <xsd:element ref="ns1:Kontraktemne_x0020__x0028_valg_x0029_1"/>
                <xsd:element ref="ns1:Start1" minOccurs="0"/>
                <xsd:element ref="ns1:Udløb" minOccurs="0"/>
                <xsd:element ref="ns1:Kontaktperson_x0020_i_x0020_KOMBIT"/>
                <xsd:element ref="ns1:Type_x0020_af_x0020_opfølgning" minOccurs="0"/>
                <xsd:element ref="ns1:Dato_x0020_for_x0020_opfølgning" minOccurs="0"/>
                <xsd:element ref="ns1:Flyt_x0020_til_x0020_arkiv" minOccurs="0"/>
                <xsd:element ref="ns1:g45fdd82623f4c17a12939b1bc60cdba" minOccurs="0"/>
                <xsd:element ref="ns1:TaxCatchAll" minOccurs="0"/>
                <xsd:element ref="ns1: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8e57-1846-4ffb-a171-01e80b4d2f32" elementFormDefault="qualified">
    <xsd:import namespace="http://schemas.microsoft.com/office/2006/documentManagement/types"/>
    <xsd:import namespace="http://schemas.microsoft.com/office/infopath/2007/PartnerControls"/>
    <xsd:element name="Kontraktemne_x0020__x0028_valg_x0029_1" ma:index="0" ma:displayName="Kontraktemne (valg)" ma:description="Her vælges den kontrakt/erklæring" ma:format="Dropdown" ma:internalName="Kontraktemne_x0020__x0028_valg_x0029_1">
      <xsd:simpleType>
        <xsd:restriction base="dms:Choice">
          <xsd:enumeration value="Databehandling"/>
          <xsd:enumeration value="Datatilgang/snitflade"/>
          <xsd:enumeration value="Drift"/>
          <xsd:enumeration value="Drift og videreudvikling"/>
          <xsd:enumeration value="Forsikring/police"/>
          <xsd:enumeration value="Fortrolighed"/>
          <xsd:enumeration value="Fuldmagt"/>
          <xsd:enumeration value="Hensigt"/>
          <xsd:enumeration value="Køb af licens/-er"/>
          <xsd:enumeration value="Køb af konsulentydelser"/>
          <xsd:enumeration value="Køb af varer"/>
          <xsd:enumeration value="Overtagelse/-dragelse"/>
          <xsd:enumeration value="Rådgivning"/>
          <xsd:enumeration value="Samarbejde"/>
          <xsd:enumeration value="Support"/>
          <xsd:enumeration value="Tilladelse"/>
          <xsd:enumeration value="Tilslutning"/>
          <xsd:enumeration value="Transition"/>
          <xsd:enumeration value="Udvikling"/>
          <xsd:enumeration value="Videreudvikling"/>
        </xsd:restriction>
      </xsd:simpleType>
    </xsd:element>
    <xsd:element name="Start1" ma:index="1" nillable="true" ma:displayName="Start" ma:description="Indsæt dato" ma:format="DateOnly" ma:internalName="Start1">
      <xsd:simpleType>
        <xsd:restriction base="dms:DateTime"/>
      </xsd:simpleType>
    </xsd:element>
    <xsd:element name="Udløb" ma:index="2" nillable="true" ma:displayName="Udløb" ma:description="Indsæt dato for Kontraktens udløb" ma:format="DateOnly" ma:internalName="Udl_x00f8_b">
      <xsd:simpleType>
        <xsd:restriction base="dms:DateTime"/>
      </xsd:simpleType>
    </xsd:element>
    <xsd:element name="Kontaktperson_x0020_i_x0020_KOMBIT" ma:index="3" ma:displayName="Kontaktperson i KOMBIT" ma:description="Indsæt KOMBIT kontaktperson" ma:list="UserInfo" ma:SharePointGroup="0" ma:internalName="Kontaktperson_x0020_i_x0020_KOMBI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ype_x0020_af_x0020_opfølgning" ma:index="4" nillable="true" ma:displayName="Type af opfølgning" ma:default="Opfølgning" ma:format="Dropdown" ma:internalName="Type_x0020_af_x0020_opf_x00f8_lgning">
      <xsd:simpleType>
        <xsd:restriction base="dms:Choice">
          <xsd:enumeration value="Opsigelse"/>
          <xsd:enumeration value="Forlængelse"/>
          <xsd:enumeration value="Opfølgning"/>
        </xsd:restriction>
      </xsd:simpleType>
    </xsd:element>
    <xsd:element name="Dato_x0020_for_x0020_opfølgning" ma:index="5" nillable="true" ma:displayName="Dato for opfølgning" ma:format="DateOnly" ma:internalName="Dato_x0020_for_x0020_opf_x00f8_lgning">
      <xsd:simpleType>
        <xsd:restriction base="dms:DateTime"/>
      </xsd:simpleType>
    </xsd:element>
    <xsd:element name="Flyt_x0020_til_x0020_arkiv" ma:index="8" nillable="true" ma:displayName="Flyt til arkiv" ma:default="0" ma:internalName="Flyt_x0020_til_x0020_arkiv">
      <xsd:simpleType>
        <xsd:restriction base="dms:Boolean"/>
      </xsd:simpleType>
    </xsd:element>
    <xsd:element name="g45fdd82623f4c17a12939b1bc60cdba" ma:index="14" ma:taxonomy="true" ma:internalName="g45fdd82623f4c17a12939b1bc60cdba" ma:taxonomyFieldName="Underskrivende_x0020_part" ma:displayName="Underskrivende part" ma:default="" ma:fieldId="{045fdd82-623f-4c17-a129-39b1bc60cdba}" ma:sspId="efb1083d-7045-4fd7-9409-417f0f74db49" ma:termSetId="fb9225e4-18b7-4684-a9b9-7c1c058af978" ma:anchorId="00000000-0000-0000-0000-000000000000" ma:open="false" ma:isKeyword="false">
      <xsd:complexType>
        <xsd:sequence>
          <xsd:element ref="pc:Terms" minOccurs="0" maxOccurs="1"/>
        </xsd:sequence>
      </xsd:complexType>
    </xsd:element>
    <xsd:element name="TaxCatchAll" ma:index="15" nillable="true" ma:displayName="Taxonomy Catch All Column" ma:description="" ma:hidden="true" ma:list="{259305a2-eae7-4539-8fbb-789e91726657}" ma:internalName="TaxCatchAll" ma:showField="CatchAllData" ma:web="1ad18e57-1846-4ffb-a171-01e80b4d2f32">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259305a2-eae7-4539-8fbb-789e91726657}" ma:internalName="TaxCatchAllLabel" ma:readOnly="true" ma:showField="CatchAllDataLabel" ma:web="1ad18e57-1846-4ffb-a171-01e80b4d2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dholdstype"/>
        <xsd:element ref="dc:title" minOccurs="0" maxOccurs="1" ma:displayName="Titel"/>
        <xsd:element ref="dc:subject" minOccurs="0" maxOccurs="1"/>
        <xsd:element ref="dc:description" minOccurs="0" maxOccurs="1"/>
        <xsd:element name="keywords" minOccurs="0" maxOccurs="1" type="xsd:string" ma:displayName="Nøgle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4FB81-0DB0-4B1B-8753-B6A9EBE8B876}"/>
</file>

<file path=customXml/itemProps2.xml><?xml version="1.0" encoding="utf-8"?>
<ds:datastoreItem xmlns:ds="http://schemas.openxmlformats.org/officeDocument/2006/customXml" ds:itemID="{E1CC84FB-DC3D-4FB2-AC4E-80DA683454E8}"/>
</file>

<file path=customXml/itemProps3.xml><?xml version="1.0" encoding="utf-8"?>
<ds:datastoreItem xmlns:ds="http://schemas.openxmlformats.org/officeDocument/2006/customXml" ds:itemID="{7430E8EE-5A70-4BCA-B805-52F432D2005F}"/>
</file>

<file path=customXml/itemProps4.xml><?xml version="1.0" encoding="utf-8"?>
<ds:datastoreItem xmlns:ds="http://schemas.openxmlformats.org/officeDocument/2006/customXml" ds:itemID="{459EC923-57FA-4751-8AAA-15009FCDECE9}"/>
</file>

<file path=customXml/itemProps5.xml><?xml version="1.0" encoding="utf-8"?>
<ds:datastoreItem xmlns:ds="http://schemas.openxmlformats.org/officeDocument/2006/customXml" ds:itemID="{5E3C43C8-E019-4BC5-91F4-705025BFC40F}"/>
</file>

<file path=docProps/app.xml><?xml version="1.0" encoding="utf-8"?>
<Properties xmlns="http://schemas.openxmlformats.org/officeDocument/2006/extended-properties" xmlns:vt="http://schemas.openxmlformats.org/officeDocument/2006/docPropsVTypes">
  <Template>Normal</Template>
  <TotalTime>0</TotalTime>
  <Pages>21</Pages>
  <Words>5301</Words>
  <Characters>32339</Characters>
  <Application>Microsoft Office Word</Application>
  <DocSecurity>0</DocSecurity>
  <Lines>269</Lines>
  <Paragraphs>75</Paragraphs>
  <ScaleCrop>false</ScaleCrop>
  <HeadingPairs>
    <vt:vector size="2" baseType="variant">
      <vt:variant>
        <vt:lpstr>Titel</vt:lpstr>
      </vt:variant>
      <vt:variant>
        <vt:i4>1</vt:i4>
      </vt:variant>
    </vt:vector>
  </HeadingPairs>
  <TitlesOfParts>
    <vt:vector size="1" baseType="lpstr">
      <vt:lpstr>Bilag 7D Priser og betalingsplan</vt:lpstr>
    </vt:vector>
  </TitlesOfParts>
  <Company>KOMBIT A/S</Company>
  <LinksUpToDate>false</LinksUpToDate>
  <CharactersWithSpaces>37565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7D Priser og betalingsplan</dc:title>
  <dc:creator>Steen Andersen</dc:creator>
  <cp:lastModifiedBy>Finn Graversen</cp:lastModifiedBy>
  <cp:revision>2</cp:revision>
  <cp:lastPrinted>2013-04-11T09:55:00Z</cp:lastPrinted>
  <dcterms:created xsi:type="dcterms:W3CDTF">2013-04-17T09:38:00Z</dcterms:created>
  <dcterms:modified xsi:type="dcterms:W3CDTF">2013-04-17T09:38:00Z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0x0101007752491ADACE8E41A4DD21D69CE547B901003E0C2B071A4915448D14FE0EBF8F8603</vt:lpwstr>
  </property>
  <property fmtid="{D5CDD505-2E9C-101B-9397-08002B2CF9AE}" pid="3" name="ContentType">
    <vt:lpwstr>Dokument</vt:lpwstr>
  </property>
  <property fmtid="{D5CDD505-2E9C-101B-9397-08002B2CF9AE}" pid="4" name="_dlc_DocIdItemGuid">
    <vt:lpwstr>6b3ea2cd-57d3-4528-9761-ecc39bd63a63</vt:lpwstr>
  </property>
  <property fmtid="{D5CDD505-2E9C-101B-9397-08002B2CF9AE}" pid="5" name="Order">
    <vt:r8>3300</vt:r8>
  </property>
  <property fmtid="{D5CDD505-2E9C-101B-9397-08002B2CF9AE}" pid="6" name="TaxKeyword">
    <vt:lpwstr/>
  </property>
  <property fmtid="{D5CDD505-2E9C-101B-9397-08002B2CF9AE}" pid="7" name="Programnavn">
    <vt:lpwstr>Drift</vt:lpwstr>
  </property>
  <property fmtid="{D5CDD505-2E9C-101B-9397-08002B2CF9AE}" pid="8" name="Planlagt Faseovergang">
    <vt:filetime>2012-03-22T23:00:00Z</vt:filetime>
  </property>
  <property fmtid="{D5CDD505-2E9C-101B-9397-08002B2CF9AE}" pid="9" name="Projektnavn">
    <vt:lpwstr>Drift</vt:lpwstr>
  </property>
  <property fmtid="{D5CDD505-2E9C-101B-9397-08002B2CF9AE}" pid="10" name="Fase">
    <vt:lpwstr>Uspecificeret fase</vt:lpwstr>
  </property>
  <property fmtid="{D5CDD505-2E9C-101B-9397-08002B2CF9AE}" pid="11" name="Underskrivende_x0020_part">
    <vt:lpwstr>81;#It-leverandører/rådgivere|3c248314-9ca5-4fc0-89a7-2ce046f07641</vt:lpwstr>
  </property>
  <property fmtid="{D5CDD505-2E9C-101B-9397-08002B2CF9AE}" pid="12" name="Underskrivende part">
    <vt:lpwstr>81;#It-leverandører/rådgivere|3c248314-9ca5-4fc0-89a7-2ce046f07641</vt:lpwstr>
  </property>
</Properties>
</file>